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BA49" w14:textId="39DD9986" w:rsidR="00B056B5" w:rsidRPr="00CF121C" w:rsidRDefault="0098056A" w:rsidP="0098056A">
      <w:pPr>
        <w:spacing w:after="160"/>
        <w:jc w:val="center"/>
        <w:rPr>
          <w:rFonts w:cs="Calibri"/>
          <w:b/>
          <w:bCs/>
          <w:color w:val="000000"/>
          <w:lang w:val="sr-Latn-RS"/>
        </w:rPr>
      </w:pPr>
      <w:r>
        <w:rPr>
          <w:rFonts w:cs="Calibri"/>
          <w:b/>
          <w:bCs/>
          <w:color w:val="000000"/>
          <w:lang w:val="sr-Latn-RS"/>
        </w:rPr>
        <w:t xml:space="preserve">SAOPŠTENJE - OSNOV ZA ZAGOVARANJE </w:t>
      </w:r>
    </w:p>
    <w:p w14:paraId="40ECE3E1" w14:textId="1A8B2144" w:rsidR="009B14D0" w:rsidRPr="00CF121C" w:rsidRDefault="009B14D0" w:rsidP="00242259">
      <w:pPr>
        <w:spacing w:after="160"/>
        <w:jc w:val="center"/>
        <w:rPr>
          <w:rFonts w:cs="Calibri"/>
          <w:b/>
          <w:bCs/>
          <w:color w:val="000000"/>
          <w:lang w:val="sr-Latn-RS"/>
        </w:rPr>
      </w:pPr>
      <w:r w:rsidRPr="00CF121C">
        <w:rPr>
          <w:rFonts w:cs="Calibri"/>
          <w:b/>
          <w:bCs/>
          <w:color w:val="000000"/>
          <w:lang w:val="sr-Latn-RS"/>
        </w:rPr>
        <w:t>SAVETOVANJE O DOJENJU</w:t>
      </w:r>
      <w:r w:rsidR="0098056A">
        <w:rPr>
          <w:rFonts w:cs="Calibri"/>
          <w:b/>
          <w:bCs/>
          <w:color w:val="000000"/>
          <w:lang w:val="sr-Latn-RS"/>
        </w:rPr>
        <w:t xml:space="preserve"> KOJE PRUŽA</w:t>
      </w:r>
      <w:r w:rsidR="00E5280E">
        <w:rPr>
          <w:rFonts w:cs="Calibri"/>
          <w:b/>
          <w:bCs/>
          <w:color w:val="000000"/>
          <w:lang w:val="sr-Latn-RS"/>
        </w:rPr>
        <w:t>JU</w:t>
      </w:r>
      <w:r w:rsidR="0098056A">
        <w:rPr>
          <w:rFonts w:cs="Calibri"/>
          <w:b/>
          <w:bCs/>
          <w:color w:val="000000"/>
          <w:lang w:val="sr-Latn-RS"/>
        </w:rPr>
        <w:t xml:space="preserve"> OBUČEN</w:t>
      </w:r>
      <w:r w:rsidR="00E5280E">
        <w:rPr>
          <w:rFonts w:cs="Calibri"/>
          <w:b/>
          <w:bCs/>
          <w:color w:val="000000"/>
          <w:lang w:val="sr-Latn-RS"/>
        </w:rPr>
        <w:t>E OSOBE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B056B5" w:rsidRPr="00CF121C" w14:paraId="3BFCACDC" w14:textId="77777777" w:rsidTr="00804FB3">
        <w:tc>
          <w:tcPr>
            <w:tcW w:w="9350" w:type="dxa"/>
          </w:tcPr>
          <w:p w14:paraId="49E0467B" w14:textId="585E0CAF" w:rsidR="009B14D0" w:rsidRPr="00CF121C" w:rsidRDefault="009B14D0" w:rsidP="00804FB3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CF121C">
              <w:rPr>
                <w:rFonts w:cs="Calibri"/>
                <w:i/>
                <w:iCs/>
                <w:color w:val="000000"/>
                <w:lang w:val="sr-Latn-RS"/>
              </w:rPr>
              <w:t xml:space="preserve">Savetovanje o dojenju </w:t>
            </w:r>
            <w:r w:rsidR="0098056A">
              <w:rPr>
                <w:rFonts w:cs="Calibri"/>
                <w:i/>
                <w:iCs/>
                <w:color w:val="000000"/>
                <w:lang w:val="sr-Latn-RS"/>
              </w:rPr>
              <w:t>koje pruža</w:t>
            </w:r>
            <w:r w:rsidR="00E5280E">
              <w:rPr>
                <w:rFonts w:cs="Calibri"/>
                <w:i/>
                <w:iCs/>
                <w:color w:val="000000"/>
                <w:lang w:val="sr-Latn-RS"/>
              </w:rPr>
              <w:t>ju</w:t>
            </w:r>
            <w:r w:rsidR="0098056A">
              <w:rPr>
                <w:rFonts w:cs="Calibri"/>
                <w:i/>
                <w:iCs/>
                <w:color w:val="000000"/>
                <w:lang w:val="sr-Latn-RS"/>
              </w:rPr>
              <w:t xml:space="preserve"> obučen</w:t>
            </w:r>
            <w:r w:rsidR="00E5280E">
              <w:rPr>
                <w:rFonts w:cs="Calibri"/>
                <w:i/>
                <w:iCs/>
                <w:color w:val="000000"/>
                <w:lang w:val="sr-Latn-RS"/>
              </w:rPr>
              <w:t>e</w:t>
            </w:r>
            <w:r w:rsidR="0098056A">
              <w:rPr>
                <w:rFonts w:cs="Calibri"/>
                <w:i/>
                <w:iCs/>
                <w:color w:val="000000"/>
                <w:lang w:val="sr-Latn-RS"/>
              </w:rPr>
              <w:t xml:space="preserve"> osob</w:t>
            </w:r>
            <w:r w:rsidR="00E5280E">
              <w:rPr>
                <w:rFonts w:cs="Calibri"/>
                <w:i/>
                <w:iCs/>
                <w:color w:val="000000"/>
                <w:lang w:val="sr-Latn-RS"/>
              </w:rPr>
              <w:t>e</w:t>
            </w:r>
            <w:r w:rsidR="0098056A">
              <w:rPr>
                <w:rFonts w:cs="Calibri"/>
                <w:i/>
                <w:iCs/>
                <w:color w:val="000000"/>
                <w:lang w:val="sr-Latn-RS"/>
              </w:rPr>
              <w:t xml:space="preserve"> </w:t>
            </w:r>
            <w:r w:rsidRPr="00CF121C">
              <w:rPr>
                <w:rFonts w:cs="Calibri"/>
                <w:i/>
                <w:iCs/>
                <w:color w:val="000000"/>
                <w:lang w:val="sr-Latn-RS"/>
              </w:rPr>
              <w:t>značajno poboljšava stopu dojenja. Pozivamo lidere vlada, donosioce politika, one koji ih sprovode, kao i donatore da ulažu u obezbeđivanje pristupa savetova</w:t>
            </w:r>
            <w:r w:rsidR="00CF121C">
              <w:rPr>
                <w:rFonts w:cs="Calibri"/>
                <w:i/>
                <w:iCs/>
                <w:color w:val="000000"/>
                <w:lang w:val="sr-Latn-RS"/>
              </w:rPr>
              <w:t>n</w:t>
            </w:r>
            <w:r w:rsidRPr="00CF121C">
              <w:rPr>
                <w:rFonts w:cs="Calibri"/>
                <w:i/>
                <w:iCs/>
                <w:color w:val="000000"/>
                <w:lang w:val="sr-Latn-RS"/>
              </w:rPr>
              <w:t>ju o dojenju</w:t>
            </w:r>
            <w:r w:rsidR="0098056A">
              <w:rPr>
                <w:rFonts w:cs="Calibri"/>
                <w:i/>
                <w:iCs/>
                <w:color w:val="000000"/>
                <w:lang w:val="sr-Latn-RS"/>
              </w:rPr>
              <w:t xml:space="preserve"> </w:t>
            </w:r>
            <w:r w:rsidR="003874D9" w:rsidRPr="00CF121C">
              <w:rPr>
                <w:rFonts w:cs="Calibri"/>
                <w:i/>
                <w:iCs/>
                <w:color w:val="000000"/>
                <w:lang w:val="sr-Latn-RS"/>
              </w:rPr>
              <w:t xml:space="preserve">majkama </w:t>
            </w:r>
            <w:r w:rsidR="00540037">
              <w:rPr>
                <w:rFonts w:cs="Calibri"/>
                <w:i/>
                <w:iCs/>
                <w:color w:val="000000"/>
                <w:lang w:val="sr-Latn-RS"/>
              </w:rPr>
              <w:t xml:space="preserve">od strane </w:t>
            </w:r>
            <w:r w:rsidR="0098056A">
              <w:rPr>
                <w:rFonts w:cs="Calibri"/>
                <w:i/>
                <w:iCs/>
                <w:color w:val="000000"/>
                <w:lang w:val="sr-Latn-RS"/>
              </w:rPr>
              <w:t>obučen</w:t>
            </w:r>
            <w:r w:rsidR="00E5280E">
              <w:rPr>
                <w:rFonts w:cs="Calibri"/>
                <w:i/>
                <w:iCs/>
                <w:color w:val="000000"/>
                <w:lang w:val="sr-Latn-RS"/>
              </w:rPr>
              <w:t>ih osoba</w:t>
            </w:r>
            <w:r w:rsidRPr="00CF121C">
              <w:rPr>
                <w:rFonts w:cs="Calibri"/>
                <w:i/>
                <w:iCs/>
                <w:color w:val="000000"/>
                <w:lang w:val="sr-Latn-RS"/>
              </w:rPr>
              <w:t xml:space="preserve"> - najmanje šest puta počev od trudnoće dok dete ne navrši dve godine - bez dodatnih troškova za porodice.</w:t>
            </w:r>
          </w:p>
        </w:tc>
      </w:tr>
    </w:tbl>
    <w:p w14:paraId="67803508" w14:textId="77777777" w:rsidR="00B056B5" w:rsidRPr="00CF121C" w:rsidRDefault="00B056B5" w:rsidP="00EF02ED">
      <w:pPr>
        <w:spacing w:after="160"/>
        <w:jc w:val="both"/>
        <w:rPr>
          <w:rFonts w:cs="Calibri"/>
          <w:b/>
          <w:color w:val="000000"/>
          <w:lang w:val="sr-Latn-RS"/>
        </w:rPr>
      </w:pPr>
    </w:p>
    <w:p w14:paraId="75D4D077" w14:textId="2B197A21" w:rsidR="00E7730A" w:rsidRPr="00CF121C" w:rsidRDefault="00E7730A" w:rsidP="00EF02ED">
      <w:pPr>
        <w:spacing w:after="160"/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Dojenje je stub zdravlja, opstanka i razvoja deteta i ima pozitivne efekte na zdravlje žena. Politike koje štite, promovišu i podržavaju dojenje mogu poboljšati zdrav</w:t>
      </w:r>
      <w:r w:rsidR="00CF121C" w:rsidRPr="00CF121C">
        <w:rPr>
          <w:rFonts w:cs="Calibri"/>
          <w:color w:val="000000"/>
          <w:lang w:val="sr-Latn-RS"/>
        </w:rPr>
        <w:t>lje</w:t>
      </w:r>
      <w:r w:rsidRPr="00CF121C">
        <w:rPr>
          <w:rFonts w:cs="Calibri"/>
          <w:color w:val="000000"/>
          <w:lang w:val="sr-Latn-RS"/>
        </w:rPr>
        <w:t xml:space="preserve"> i kognitivni razvoj </w:t>
      </w:r>
      <w:r w:rsidR="00540037">
        <w:rPr>
          <w:rFonts w:cs="Calibri"/>
          <w:color w:val="000000"/>
          <w:lang w:val="sr-Latn-RS"/>
        </w:rPr>
        <w:t>odojčadi</w:t>
      </w:r>
      <w:r w:rsidRPr="00CF121C">
        <w:rPr>
          <w:rFonts w:cs="Calibri"/>
          <w:color w:val="000000"/>
          <w:lang w:val="sr-Latn-RS"/>
        </w:rPr>
        <w:t xml:space="preserve"> i male dece, što vodi do boljeg učenja, obrazovnih postignuća i produktivnosti, većih plata u domaćinstvu i ekonomskih koristi.</w:t>
      </w:r>
      <w:r w:rsidRPr="00CF121C">
        <w:rPr>
          <w:rStyle w:val="EndnoteReference"/>
          <w:color w:val="000000"/>
          <w:lang w:val="sr-Latn-RS"/>
        </w:rPr>
        <w:endnoteReference w:id="2"/>
      </w:r>
      <w:r w:rsidRPr="00CF121C">
        <w:rPr>
          <w:rFonts w:cs="Calibri"/>
          <w:color w:val="000000"/>
          <w:lang w:val="sr-Latn-RS"/>
        </w:rPr>
        <w:t xml:space="preserve"> Povećanje </w:t>
      </w:r>
      <w:r w:rsidR="00B61AF6" w:rsidRPr="00CF121C">
        <w:rPr>
          <w:rFonts w:cs="Calibri"/>
          <w:color w:val="000000"/>
          <w:lang w:val="sr-Latn-RS"/>
        </w:rPr>
        <w:t xml:space="preserve">stope </w:t>
      </w:r>
      <w:r w:rsidRPr="00CF121C">
        <w:rPr>
          <w:rFonts w:cs="Calibri"/>
          <w:color w:val="000000"/>
          <w:lang w:val="sr-Latn-RS"/>
        </w:rPr>
        <w:t>dojenja u svetu do preporučenih nivoa sprečilo bi 820.000 smrtnih slučajeva dece.</w:t>
      </w:r>
      <w:r w:rsidRPr="00CF121C">
        <w:rPr>
          <w:rStyle w:val="EndnoteReference"/>
          <w:color w:val="000000"/>
          <w:lang w:val="sr-Latn-RS"/>
        </w:rPr>
        <w:endnoteReference w:id="3"/>
      </w:r>
    </w:p>
    <w:p w14:paraId="68B25871" w14:textId="1FB7BA74" w:rsidR="00E7730A" w:rsidRPr="00CF121C" w:rsidRDefault="00E7730A" w:rsidP="00930C70">
      <w:p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 xml:space="preserve">Bebe treba odmah staviti u </w:t>
      </w:r>
      <w:r w:rsidR="00556BF3" w:rsidRPr="00CF121C">
        <w:rPr>
          <w:rFonts w:cs="Calibri"/>
          <w:color w:val="000000"/>
          <w:lang w:val="sr-Latn-RS"/>
        </w:rPr>
        <w:t xml:space="preserve">položaj kontakta </w:t>
      </w:r>
      <w:r w:rsidRPr="00CF121C">
        <w:rPr>
          <w:rFonts w:cs="Calibri"/>
          <w:color w:val="000000"/>
          <w:lang w:val="sr-Latn-RS"/>
        </w:rPr>
        <w:t xml:space="preserve">kože </w:t>
      </w:r>
      <w:r w:rsidR="00556BF3" w:rsidRPr="00CF121C">
        <w:rPr>
          <w:rFonts w:cs="Calibri"/>
          <w:color w:val="000000"/>
          <w:lang w:val="sr-Latn-RS"/>
        </w:rPr>
        <w:t>n</w:t>
      </w:r>
      <w:r w:rsidRPr="00CF121C">
        <w:rPr>
          <w:rFonts w:cs="Calibri"/>
          <w:color w:val="000000"/>
          <w:lang w:val="sr-Latn-RS"/>
        </w:rPr>
        <w:t>a kož</w:t>
      </w:r>
      <w:r w:rsidR="00556BF3" w:rsidRPr="00CF121C">
        <w:rPr>
          <w:rFonts w:cs="Calibri"/>
          <w:color w:val="000000"/>
          <w:lang w:val="sr-Latn-RS"/>
        </w:rPr>
        <w:t>u</w:t>
      </w:r>
      <w:r w:rsidRPr="00CF121C">
        <w:rPr>
          <w:rFonts w:cs="Calibri"/>
          <w:color w:val="000000"/>
          <w:lang w:val="sr-Latn-RS"/>
        </w:rPr>
        <w:t xml:space="preserve"> kako bi se omogućilo dojenje u toku prvog sata života, </w:t>
      </w:r>
      <w:r w:rsidR="00540037">
        <w:rPr>
          <w:rFonts w:cs="Calibri"/>
          <w:color w:val="000000"/>
          <w:lang w:val="sr-Latn-RS"/>
        </w:rPr>
        <w:t xml:space="preserve">treba </w:t>
      </w:r>
      <w:r w:rsidR="00661BEC">
        <w:rPr>
          <w:rFonts w:cs="Calibri"/>
          <w:color w:val="000000"/>
          <w:lang w:val="sr-Latn-RS"/>
        </w:rPr>
        <w:t>praktikova</w:t>
      </w:r>
      <w:r w:rsidR="00540037">
        <w:rPr>
          <w:rFonts w:cs="Calibri"/>
          <w:color w:val="000000"/>
          <w:lang w:val="sr-Latn-RS"/>
        </w:rPr>
        <w:t>ti</w:t>
      </w:r>
      <w:r w:rsidR="00CF121C" w:rsidRPr="00CF121C">
        <w:rPr>
          <w:rFonts w:cs="Calibri"/>
          <w:color w:val="000000"/>
          <w:lang w:val="sr-Latn-RS"/>
        </w:rPr>
        <w:t xml:space="preserve"> </w:t>
      </w:r>
      <w:r w:rsidR="00556BF3" w:rsidRPr="00CF121C">
        <w:rPr>
          <w:rFonts w:cs="Calibri"/>
          <w:color w:val="000000"/>
          <w:lang w:val="sr-Latn-RS"/>
        </w:rPr>
        <w:t>isključivo doj</w:t>
      </w:r>
      <w:r w:rsidR="00B61AF6" w:rsidRPr="00CF121C">
        <w:rPr>
          <w:rFonts w:cs="Calibri"/>
          <w:color w:val="000000"/>
          <w:lang w:val="sr-Latn-RS"/>
        </w:rPr>
        <w:t>enje</w:t>
      </w:r>
      <w:r w:rsidR="00556BF3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prvih šest meseci i nastavi</w:t>
      </w:r>
      <w:r w:rsidR="00540037">
        <w:rPr>
          <w:rFonts w:cs="Calibri"/>
          <w:color w:val="000000"/>
          <w:lang w:val="sr-Latn-RS"/>
        </w:rPr>
        <w:t>ti</w:t>
      </w:r>
      <w:r w:rsidR="00556BF3" w:rsidRPr="00CF121C">
        <w:rPr>
          <w:rFonts w:cs="Calibri"/>
          <w:color w:val="000000"/>
          <w:lang w:val="sr-Latn-RS"/>
        </w:rPr>
        <w:t xml:space="preserve"> dojenje </w:t>
      </w:r>
      <w:r w:rsidRPr="00CF121C">
        <w:rPr>
          <w:rFonts w:cs="Calibri"/>
          <w:color w:val="000000"/>
          <w:lang w:val="sr-Latn-RS"/>
        </w:rPr>
        <w:t>do dve godine</w:t>
      </w:r>
      <w:r w:rsidR="00B61AF6" w:rsidRPr="00CF121C">
        <w:rPr>
          <w:rFonts w:cs="Calibri"/>
          <w:color w:val="000000"/>
          <w:lang w:val="sr-Latn-RS"/>
        </w:rPr>
        <w:t xml:space="preserve"> starosti</w:t>
      </w:r>
      <w:r w:rsidRPr="00CF121C">
        <w:rPr>
          <w:rFonts w:cs="Calibri"/>
          <w:color w:val="000000"/>
          <w:lang w:val="sr-Latn-RS"/>
        </w:rPr>
        <w:t xml:space="preserve"> ili duže. Nedavne procene pokazuju da samo 46 procenata beba počinje </w:t>
      </w:r>
      <w:r w:rsidR="00556BF3" w:rsidRPr="00CF121C">
        <w:rPr>
          <w:rFonts w:cs="Calibri"/>
          <w:color w:val="000000"/>
          <w:lang w:val="sr-Latn-RS"/>
        </w:rPr>
        <w:t>sa dojenjem u</w:t>
      </w:r>
      <w:r w:rsidRPr="00CF121C">
        <w:rPr>
          <w:rFonts w:cs="Calibri"/>
          <w:color w:val="000000"/>
          <w:lang w:val="sr-Latn-RS"/>
        </w:rPr>
        <w:t xml:space="preserve"> prvom satu života.</w:t>
      </w:r>
      <w:r w:rsidR="00556BF3" w:rsidRPr="00CF121C">
        <w:rPr>
          <w:rStyle w:val="EndnoteReference"/>
          <w:rFonts w:cs="Calibri"/>
          <w:color w:val="000000"/>
          <w:lang w:val="sr-Latn-RS"/>
        </w:rPr>
        <w:endnoteReference w:id="4"/>
      </w:r>
      <w:r w:rsidRPr="00CF121C">
        <w:rPr>
          <w:rFonts w:cs="Calibri"/>
          <w:color w:val="000000"/>
          <w:lang w:val="sr-Latn-RS"/>
        </w:rPr>
        <w:t xml:space="preserve"> Oko 44 procenta </w:t>
      </w:r>
      <w:r w:rsidR="00556BF3" w:rsidRPr="00CF121C">
        <w:rPr>
          <w:rFonts w:cs="Calibri"/>
          <w:color w:val="000000"/>
          <w:lang w:val="sr-Latn-RS"/>
        </w:rPr>
        <w:t xml:space="preserve">odojčadi </w:t>
      </w:r>
      <w:r w:rsidRPr="00CF121C">
        <w:rPr>
          <w:rFonts w:cs="Calibri"/>
          <w:color w:val="000000"/>
          <w:lang w:val="sr-Latn-RS"/>
        </w:rPr>
        <w:t>mlađ</w:t>
      </w:r>
      <w:r w:rsidR="00540037">
        <w:rPr>
          <w:rFonts w:cs="Calibri"/>
          <w:color w:val="000000"/>
          <w:lang w:val="sr-Latn-RS"/>
        </w:rPr>
        <w:t>e</w:t>
      </w:r>
      <w:r w:rsidRPr="00CF121C">
        <w:rPr>
          <w:rFonts w:cs="Calibri"/>
          <w:color w:val="000000"/>
          <w:lang w:val="sr-Latn-RS"/>
        </w:rPr>
        <w:t xml:space="preserve"> od 6 meseci isključivo je dojeno, a stopa nastav</w:t>
      </w:r>
      <w:r w:rsidR="00556BF3" w:rsidRPr="00CF121C">
        <w:rPr>
          <w:rFonts w:cs="Calibri"/>
          <w:color w:val="000000"/>
          <w:lang w:val="sr-Latn-RS"/>
        </w:rPr>
        <w:t xml:space="preserve">ljanja </w:t>
      </w:r>
      <w:r w:rsidRPr="00CF121C">
        <w:rPr>
          <w:rFonts w:cs="Calibri"/>
          <w:color w:val="000000"/>
          <w:lang w:val="sr-Latn-RS"/>
        </w:rPr>
        <w:t xml:space="preserve">dojenja u </w:t>
      </w:r>
      <w:r w:rsidR="00556BF3" w:rsidRPr="00CF121C">
        <w:rPr>
          <w:rFonts w:cs="Calibri"/>
          <w:color w:val="000000"/>
          <w:lang w:val="sr-Latn-RS"/>
        </w:rPr>
        <w:t xml:space="preserve">uzrastu </w:t>
      </w:r>
      <w:r w:rsidRPr="00CF121C">
        <w:rPr>
          <w:rFonts w:cs="Calibri"/>
          <w:color w:val="000000"/>
          <w:lang w:val="sr-Latn-RS"/>
        </w:rPr>
        <w:t>od 2 godine je 45 procenata.</w:t>
      </w:r>
      <w:r w:rsidR="00556BF3" w:rsidRPr="00CF121C">
        <w:rPr>
          <w:rStyle w:val="EndnoteReference"/>
          <w:rFonts w:cs="Calibri"/>
          <w:color w:val="000000"/>
          <w:lang w:val="sr-Latn-RS"/>
        </w:rPr>
        <w:endnoteReference w:id="5"/>
      </w:r>
    </w:p>
    <w:p w14:paraId="6EB63481" w14:textId="77777777" w:rsidR="00556BF3" w:rsidRPr="00CF121C" w:rsidRDefault="00556BF3" w:rsidP="00930C70">
      <w:pPr>
        <w:jc w:val="both"/>
        <w:rPr>
          <w:rFonts w:cs="Calibri"/>
          <w:color w:val="000000"/>
          <w:lang w:val="sr-Latn-RS"/>
        </w:rPr>
      </w:pPr>
    </w:p>
    <w:p w14:paraId="232BFAF3" w14:textId="4503554C" w:rsidR="00556BF3" w:rsidRPr="00CF121C" w:rsidRDefault="00556BF3" w:rsidP="00930C70">
      <w:p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 xml:space="preserve">Savetovanje </w:t>
      </w:r>
      <w:r w:rsidR="00CF121C">
        <w:rPr>
          <w:rFonts w:cs="Calibri"/>
          <w:color w:val="000000"/>
          <w:lang w:val="sr-Latn-RS"/>
        </w:rPr>
        <w:t>o</w:t>
      </w:r>
      <w:r w:rsidRPr="00CF121C">
        <w:rPr>
          <w:rFonts w:cs="Calibri"/>
          <w:color w:val="000000"/>
          <w:lang w:val="sr-Latn-RS"/>
        </w:rPr>
        <w:t xml:space="preserve"> dojenj</w:t>
      </w:r>
      <w:r w:rsidR="00CF121C">
        <w:rPr>
          <w:rFonts w:cs="Calibri"/>
          <w:color w:val="000000"/>
          <w:lang w:val="sr-Latn-RS"/>
        </w:rPr>
        <w:t>u</w:t>
      </w:r>
      <w:r w:rsidRPr="00CF121C">
        <w:rPr>
          <w:rFonts w:cs="Calibri"/>
          <w:color w:val="000000"/>
          <w:lang w:val="sr-Latn-RS"/>
        </w:rPr>
        <w:t xml:space="preserve"> </w:t>
      </w:r>
      <w:r w:rsidR="0098056A" w:rsidRPr="0098056A">
        <w:rPr>
          <w:rFonts w:cs="Calibri"/>
          <w:color w:val="000000"/>
          <w:lang w:val="sr-Latn-RS"/>
        </w:rPr>
        <w:t>koje pruža</w:t>
      </w:r>
      <w:r w:rsidR="00E5280E">
        <w:rPr>
          <w:rFonts w:cs="Calibri"/>
          <w:color w:val="000000"/>
          <w:lang w:val="sr-Latn-RS"/>
        </w:rPr>
        <w:t>ju</w:t>
      </w:r>
      <w:r w:rsidR="0098056A" w:rsidRPr="0098056A">
        <w:rPr>
          <w:rFonts w:cs="Calibri"/>
          <w:color w:val="000000"/>
          <w:lang w:val="sr-Latn-RS"/>
        </w:rPr>
        <w:t xml:space="preserve"> obučen</w:t>
      </w:r>
      <w:r w:rsidR="00E5280E">
        <w:rPr>
          <w:rFonts w:cs="Calibri"/>
          <w:color w:val="000000"/>
          <w:lang w:val="sr-Latn-RS"/>
        </w:rPr>
        <w:t>e osobe</w:t>
      </w:r>
      <w:r w:rsidR="0098056A">
        <w:rPr>
          <w:rFonts w:cs="Calibri"/>
          <w:i/>
          <w:iCs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je ključno za poboljšanje stope dojenja. Svetska zdravstvena organizacija razvila je smernice koje definišu očekivane usluge i kompetencije osoblja koje su neophodne za visokokvalitetn</w:t>
      </w:r>
      <w:r w:rsidR="00DB7BE2" w:rsidRPr="00CF121C">
        <w:rPr>
          <w:rFonts w:cs="Calibri"/>
          <w:color w:val="000000"/>
          <w:lang w:val="sr-Latn-RS"/>
        </w:rPr>
        <w:t xml:space="preserve">o savetovanje </w:t>
      </w:r>
      <w:r w:rsidR="00CF121C">
        <w:rPr>
          <w:rFonts w:cs="Calibri"/>
          <w:color w:val="000000"/>
          <w:lang w:val="sr-Latn-RS"/>
        </w:rPr>
        <w:t>o</w:t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dojenj</w:t>
      </w:r>
      <w:r w:rsidR="00CF121C">
        <w:rPr>
          <w:rFonts w:cs="Calibri"/>
          <w:color w:val="000000"/>
          <w:lang w:val="sr-Latn-RS"/>
        </w:rPr>
        <w:t>u</w:t>
      </w:r>
      <w:r w:rsidRPr="00CF121C">
        <w:rPr>
          <w:rFonts w:cs="Calibri"/>
          <w:color w:val="000000"/>
          <w:lang w:val="sr-Latn-RS"/>
        </w:rPr>
        <w:t>.</w:t>
      </w:r>
      <w:r w:rsidR="00DB7BE2" w:rsidRPr="00CF121C">
        <w:rPr>
          <w:rStyle w:val="EndnoteReference"/>
          <w:rFonts w:cs="Calibri"/>
          <w:color w:val="000000"/>
          <w:lang w:val="sr-Latn-RS"/>
        </w:rPr>
        <w:endnoteReference w:id="6"/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Globaln</w:t>
      </w:r>
      <w:r w:rsidR="008E69CE" w:rsidRPr="00CF121C">
        <w:rPr>
          <w:rFonts w:cs="Calibri"/>
          <w:color w:val="000000"/>
          <w:lang w:val="sr-Latn-RS"/>
        </w:rPr>
        <w:t xml:space="preserve">i pregled rezultata u </w:t>
      </w:r>
      <w:r w:rsidR="00CF121C">
        <w:rPr>
          <w:rFonts w:cs="Calibri"/>
          <w:color w:val="000000"/>
          <w:lang w:val="sr-Latn-RS"/>
        </w:rPr>
        <w:t>pogledu</w:t>
      </w:r>
      <w:r w:rsidR="008E69CE" w:rsidRPr="00CF121C">
        <w:rPr>
          <w:rFonts w:cs="Calibri"/>
          <w:color w:val="000000"/>
          <w:lang w:val="sr-Latn-RS"/>
        </w:rPr>
        <w:t xml:space="preserve"> dojenja</w:t>
      </w:r>
      <w:r w:rsidR="00DB7BE2" w:rsidRPr="00CF121C">
        <w:rPr>
          <w:rStyle w:val="FootnoteReference"/>
          <w:rFonts w:cs="Calibri"/>
          <w:color w:val="000000"/>
          <w:lang w:val="sr-Latn-RS"/>
        </w:rPr>
        <w:footnoteReference w:id="2"/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ukazuje da je obuhvat savetovanj</w:t>
      </w:r>
      <w:r w:rsidR="00DB7BE2" w:rsidRPr="00CF121C">
        <w:rPr>
          <w:rFonts w:cs="Calibri"/>
          <w:color w:val="000000"/>
          <w:lang w:val="sr-Latn-RS"/>
        </w:rPr>
        <w:t xml:space="preserve">em </w:t>
      </w:r>
      <w:r w:rsidR="0098056A">
        <w:rPr>
          <w:rFonts w:cs="Calibri"/>
          <w:color w:val="000000"/>
          <w:lang w:val="sr-Latn-RS"/>
        </w:rPr>
        <w:t>o</w:t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dojenj</w:t>
      </w:r>
      <w:r w:rsidR="0098056A">
        <w:rPr>
          <w:rFonts w:cs="Calibri"/>
          <w:color w:val="000000"/>
          <w:lang w:val="sr-Latn-RS"/>
        </w:rPr>
        <w:t>u od strane ob</w:t>
      </w:r>
      <w:r w:rsidR="0098056A" w:rsidRPr="0098056A">
        <w:rPr>
          <w:rFonts w:cs="Calibri"/>
          <w:color w:val="000000"/>
          <w:lang w:val="sr-Latn-RS"/>
        </w:rPr>
        <w:t>učen</w:t>
      </w:r>
      <w:r w:rsidR="00E5280E">
        <w:rPr>
          <w:rFonts w:cs="Calibri"/>
          <w:color w:val="000000"/>
          <w:lang w:val="sr-Latn-RS"/>
        </w:rPr>
        <w:t>ih osoba</w:t>
      </w:r>
      <w:r w:rsidRPr="00CF121C">
        <w:rPr>
          <w:rFonts w:cs="Calibri"/>
          <w:color w:val="000000"/>
          <w:lang w:val="sr-Latn-RS"/>
        </w:rPr>
        <w:t xml:space="preserve"> nedovolj</w:t>
      </w:r>
      <w:r w:rsidR="00DB7BE2" w:rsidRPr="00CF121C">
        <w:rPr>
          <w:rFonts w:cs="Calibri"/>
          <w:color w:val="000000"/>
          <w:lang w:val="sr-Latn-RS"/>
        </w:rPr>
        <w:t>an.</w:t>
      </w:r>
      <w:r w:rsidR="00E5280E">
        <w:rPr>
          <w:rFonts w:cs="Calibri"/>
          <w:color w:val="000000"/>
          <w:lang w:val="sr-Latn-RS"/>
        </w:rPr>
        <w:t xml:space="preserve"> Države</w:t>
      </w:r>
      <w:r w:rsidRPr="00CF121C">
        <w:rPr>
          <w:rFonts w:cs="Calibri"/>
          <w:color w:val="000000"/>
          <w:lang w:val="sr-Latn-RS"/>
        </w:rPr>
        <w:t xml:space="preserve"> moraju </w:t>
      </w:r>
      <w:r w:rsidR="00DB7BE2" w:rsidRPr="00CF121C">
        <w:rPr>
          <w:rFonts w:cs="Calibri"/>
          <w:color w:val="000000"/>
          <w:lang w:val="sr-Latn-RS"/>
        </w:rPr>
        <w:t xml:space="preserve">učiniti više kako bi </w:t>
      </w:r>
      <w:r w:rsidR="00CF121C">
        <w:rPr>
          <w:rFonts w:cs="Calibri"/>
          <w:color w:val="000000"/>
          <w:lang w:val="sr-Latn-RS"/>
        </w:rPr>
        <w:t>pružile</w:t>
      </w:r>
      <w:r w:rsidRPr="00CF121C">
        <w:rPr>
          <w:rFonts w:cs="Calibri"/>
          <w:color w:val="000000"/>
          <w:lang w:val="sr-Latn-RS"/>
        </w:rPr>
        <w:t xml:space="preserve"> kvalitetno</w:t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 xml:space="preserve">savetovanje </w:t>
      </w:r>
      <w:r w:rsidR="0098056A">
        <w:rPr>
          <w:rFonts w:cs="Calibri"/>
          <w:color w:val="000000"/>
          <w:lang w:val="sr-Latn-RS"/>
        </w:rPr>
        <w:t xml:space="preserve">o </w:t>
      </w:r>
      <w:r w:rsidR="00DB7BE2" w:rsidRPr="00CF121C">
        <w:rPr>
          <w:rFonts w:cs="Calibri"/>
          <w:color w:val="000000"/>
          <w:lang w:val="sr-Latn-RS"/>
        </w:rPr>
        <w:t>dojenj</w:t>
      </w:r>
      <w:r w:rsidR="0098056A">
        <w:rPr>
          <w:rFonts w:cs="Calibri"/>
          <w:color w:val="000000"/>
          <w:lang w:val="sr-Latn-RS"/>
        </w:rPr>
        <w:t>u od strane obučen</w:t>
      </w:r>
      <w:r w:rsidR="00E5280E">
        <w:rPr>
          <w:rFonts w:cs="Calibri"/>
          <w:color w:val="000000"/>
          <w:lang w:val="sr-Latn-RS"/>
        </w:rPr>
        <w:t>ih osoba</w:t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svim porodicama</w:t>
      </w:r>
      <w:r w:rsidR="00DB7BE2" w:rsidRPr="00CF121C">
        <w:rPr>
          <w:rFonts w:cs="Calibri"/>
          <w:color w:val="000000"/>
          <w:lang w:val="sr-Latn-RS"/>
        </w:rPr>
        <w:t xml:space="preserve"> da </w:t>
      </w:r>
      <w:r w:rsidRPr="00CF121C">
        <w:rPr>
          <w:rFonts w:cs="Calibri"/>
          <w:color w:val="000000"/>
          <w:lang w:val="sr-Latn-RS"/>
        </w:rPr>
        <w:t>bi se o</w:t>
      </w:r>
      <w:r w:rsidR="00DB7BE2" w:rsidRPr="00CF121C">
        <w:rPr>
          <w:rFonts w:cs="Calibri"/>
          <w:color w:val="000000"/>
          <w:lang w:val="sr-Latn-RS"/>
        </w:rPr>
        <w:t xml:space="preserve">bezbedila </w:t>
      </w:r>
      <w:r w:rsidR="00CF121C">
        <w:rPr>
          <w:rFonts w:cs="Calibri"/>
          <w:color w:val="000000"/>
          <w:lang w:val="sr-Latn-RS"/>
        </w:rPr>
        <w:t>jednaka n</w:t>
      </w:r>
      <w:r w:rsidRPr="00CF121C">
        <w:rPr>
          <w:rFonts w:cs="Calibri"/>
          <w:color w:val="000000"/>
          <w:lang w:val="sr-Latn-RS"/>
        </w:rPr>
        <w:t xml:space="preserve">ega </w:t>
      </w:r>
      <w:r w:rsidR="00CF121C">
        <w:rPr>
          <w:rFonts w:cs="Calibri"/>
          <w:color w:val="000000"/>
          <w:lang w:val="sr-Latn-RS"/>
        </w:rPr>
        <w:t xml:space="preserve">za sve </w:t>
      </w:r>
      <w:r w:rsidRPr="00CF121C">
        <w:rPr>
          <w:rFonts w:cs="Calibri"/>
          <w:color w:val="000000"/>
          <w:lang w:val="sr-Latn-RS"/>
        </w:rPr>
        <w:t xml:space="preserve">i </w:t>
      </w:r>
      <w:r w:rsidR="00DB7BE2" w:rsidRPr="00CF121C">
        <w:rPr>
          <w:rFonts w:cs="Calibri"/>
          <w:color w:val="000000"/>
          <w:lang w:val="sr-Latn-RS"/>
        </w:rPr>
        <w:t>bolji ishodi</w:t>
      </w:r>
      <w:r w:rsidRPr="00CF121C">
        <w:rPr>
          <w:rFonts w:cs="Calibri"/>
          <w:color w:val="000000"/>
          <w:lang w:val="sr-Latn-RS"/>
        </w:rPr>
        <w:t>.</w:t>
      </w:r>
    </w:p>
    <w:p w14:paraId="71FCA725" w14:textId="77777777" w:rsidR="00B056B5" w:rsidRPr="00CF121C" w:rsidRDefault="00B056B5" w:rsidP="005732D3">
      <w:pPr>
        <w:jc w:val="both"/>
        <w:rPr>
          <w:b/>
          <w:color w:val="000000"/>
          <w:lang w:val="sr-Latn-RS"/>
        </w:rPr>
      </w:pPr>
    </w:p>
    <w:p w14:paraId="04A5311A" w14:textId="6E2A9DB7" w:rsidR="00B056B5" w:rsidRPr="00CF121C" w:rsidRDefault="00DB7BE2" w:rsidP="00EF02ED">
      <w:pPr>
        <w:spacing w:after="160"/>
        <w:jc w:val="both"/>
        <w:rPr>
          <w:rFonts w:cs="Calibri"/>
          <w:lang w:val="sr-Latn-RS"/>
        </w:rPr>
      </w:pPr>
      <w:r w:rsidRPr="00CF121C">
        <w:rPr>
          <w:rFonts w:cs="Calibri"/>
          <w:b/>
          <w:color w:val="000000"/>
          <w:lang w:val="sr-Latn-RS"/>
        </w:rPr>
        <w:t xml:space="preserve">Šta je savetovanje </w:t>
      </w:r>
      <w:r w:rsidR="001D4866" w:rsidRPr="00CF121C">
        <w:rPr>
          <w:rFonts w:cs="Calibri"/>
          <w:b/>
          <w:color w:val="000000"/>
          <w:lang w:val="sr-Latn-RS"/>
        </w:rPr>
        <w:t>o</w:t>
      </w:r>
      <w:r w:rsidRPr="00CF121C">
        <w:rPr>
          <w:rFonts w:cs="Calibri"/>
          <w:b/>
          <w:color w:val="000000"/>
          <w:lang w:val="sr-Latn-RS"/>
        </w:rPr>
        <w:t xml:space="preserve"> dojenj</w:t>
      </w:r>
      <w:r w:rsidR="001D4866" w:rsidRPr="00CF121C">
        <w:rPr>
          <w:rFonts w:cs="Calibri"/>
          <w:b/>
          <w:color w:val="000000"/>
          <w:lang w:val="sr-Latn-RS"/>
        </w:rPr>
        <w:t>u</w:t>
      </w:r>
      <w:r w:rsidR="00B056B5" w:rsidRPr="00CF121C">
        <w:rPr>
          <w:rFonts w:cs="Calibri"/>
          <w:b/>
          <w:color w:val="000000"/>
          <w:lang w:val="sr-Latn-RS"/>
        </w:rPr>
        <w:t>?</w:t>
      </w:r>
    </w:p>
    <w:p w14:paraId="463CA67B" w14:textId="3775CC58" w:rsidR="00DB7BE2" w:rsidRPr="00CF121C" w:rsidRDefault="00DB7BE2" w:rsidP="00DB7BE2">
      <w:pPr>
        <w:pStyle w:val="CommentText"/>
        <w:jc w:val="both"/>
        <w:rPr>
          <w:rFonts w:cs="Calibri"/>
          <w:color w:val="000000"/>
          <w:sz w:val="24"/>
          <w:szCs w:val="24"/>
          <w:lang w:val="sr-Latn-RS"/>
        </w:rPr>
      </w:pPr>
      <w:r w:rsidRPr="00CF121C">
        <w:rPr>
          <w:rFonts w:cs="Calibri"/>
          <w:color w:val="000000"/>
          <w:sz w:val="24"/>
          <w:szCs w:val="24"/>
          <w:lang w:val="sr-Latn-RS"/>
        </w:rPr>
        <w:t>Savetovanje o dojenju je razgovor</w:t>
      </w:r>
      <w:r w:rsidR="001D4866" w:rsidRPr="00CF121C">
        <w:rPr>
          <w:rFonts w:cs="Calibri"/>
          <w:color w:val="000000"/>
          <w:sz w:val="24"/>
          <w:szCs w:val="24"/>
          <w:lang w:val="sr-Latn-RS"/>
        </w:rPr>
        <w:t xml:space="preserve"> </w:t>
      </w:r>
      <w:r w:rsidR="00CF121C">
        <w:rPr>
          <w:rFonts w:cs="Calibri"/>
          <w:color w:val="000000"/>
          <w:sz w:val="24"/>
          <w:szCs w:val="24"/>
          <w:lang w:val="sr-Latn-RS"/>
        </w:rPr>
        <w:t xml:space="preserve">tokom koga </w:t>
      </w:r>
      <w:r w:rsidRPr="00CF121C">
        <w:rPr>
          <w:rFonts w:cs="Calibri"/>
          <w:color w:val="000000"/>
          <w:sz w:val="24"/>
          <w:szCs w:val="24"/>
          <w:lang w:val="sr-Latn-RS"/>
        </w:rPr>
        <w:t xml:space="preserve">neko ko je prošao odgovarajuću obuku sluša i </w:t>
      </w:r>
      <w:r w:rsidR="001D4866" w:rsidRPr="00CF121C">
        <w:rPr>
          <w:rFonts w:cs="Calibri"/>
          <w:color w:val="000000"/>
          <w:sz w:val="24"/>
          <w:szCs w:val="24"/>
          <w:lang w:val="sr-Latn-RS"/>
        </w:rPr>
        <w:t>odgovara</w:t>
      </w:r>
      <w:r w:rsidRPr="00CF121C">
        <w:rPr>
          <w:rFonts w:cs="Calibri"/>
          <w:color w:val="000000"/>
          <w:sz w:val="24"/>
          <w:szCs w:val="24"/>
          <w:lang w:val="sr-Latn-RS"/>
        </w:rPr>
        <w:t xml:space="preserve"> na razmišljanja i osećanja žene koja se odnose na dojenje, poštujući njenu ličnu situaciju i želje. Savetovanje o dojenju treba</w:t>
      </w:r>
      <w:r w:rsidR="001D4866" w:rsidRPr="00CF121C">
        <w:rPr>
          <w:rFonts w:cs="Calibri"/>
          <w:color w:val="000000"/>
          <w:sz w:val="24"/>
          <w:szCs w:val="24"/>
          <w:lang w:val="sr-Latn-RS"/>
        </w:rPr>
        <w:t xml:space="preserve"> da</w:t>
      </w:r>
      <w:r w:rsidRPr="00CF121C">
        <w:rPr>
          <w:rFonts w:cs="Calibri"/>
          <w:color w:val="000000"/>
          <w:sz w:val="24"/>
          <w:szCs w:val="24"/>
          <w:lang w:val="sr-Latn-RS"/>
        </w:rPr>
        <w:t xml:space="preserve">: </w:t>
      </w:r>
    </w:p>
    <w:p w14:paraId="607CE2CC" w14:textId="11A6C21C" w:rsidR="00DB7BE2" w:rsidRPr="00CF121C" w:rsidRDefault="001D4866" w:rsidP="00DB7BE2">
      <w:pPr>
        <w:pStyle w:val="ListParagraph"/>
        <w:numPr>
          <w:ilvl w:val="0"/>
          <w:numId w:val="8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Pruži</w:t>
      </w:r>
      <w:r w:rsidR="00DB7BE2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edukaciju</w:t>
      </w:r>
      <w:r w:rsidR="00DB7BE2" w:rsidRPr="00CF121C">
        <w:rPr>
          <w:rFonts w:cs="Calibri"/>
          <w:color w:val="000000"/>
          <w:lang w:val="sr-Latn-RS"/>
        </w:rPr>
        <w:t xml:space="preserve">, </w:t>
      </w:r>
      <w:r w:rsidRPr="00CF121C">
        <w:rPr>
          <w:rFonts w:cs="Calibri"/>
          <w:color w:val="000000"/>
          <w:lang w:val="sr-Latn-RS"/>
        </w:rPr>
        <w:t>otkl</w:t>
      </w:r>
      <w:r w:rsidR="008E69CE" w:rsidRPr="00CF121C">
        <w:rPr>
          <w:rFonts w:cs="Calibri"/>
          <w:color w:val="000000"/>
          <w:lang w:val="sr-Latn-RS"/>
        </w:rPr>
        <w:t>oni</w:t>
      </w:r>
      <w:r w:rsidRPr="00CF121C">
        <w:rPr>
          <w:rFonts w:cs="Calibri"/>
          <w:color w:val="000000"/>
          <w:lang w:val="sr-Latn-RS"/>
        </w:rPr>
        <w:t xml:space="preserve"> strahov</w:t>
      </w:r>
      <w:r w:rsidR="008E69CE" w:rsidRPr="00CF121C">
        <w:rPr>
          <w:rFonts w:cs="Calibri"/>
          <w:color w:val="000000"/>
          <w:lang w:val="sr-Latn-RS"/>
        </w:rPr>
        <w:t>e</w:t>
      </w:r>
      <w:r w:rsidRPr="00CF121C">
        <w:rPr>
          <w:rFonts w:cs="Calibri"/>
          <w:color w:val="000000"/>
          <w:lang w:val="sr-Latn-RS"/>
        </w:rPr>
        <w:t xml:space="preserve"> i sumnj</w:t>
      </w:r>
      <w:r w:rsidR="008E69CE" w:rsidRPr="00CF121C">
        <w:rPr>
          <w:rFonts w:cs="Calibri"/>
          <w:color w:val="000000"/>
          <w:lang w:val="sr-Latn-RS"/>
        </w:rPr>
        <w:t>e</w:t>
      </w:r>
      <w:r w:rsidRPr="00CF121C">
        <w:rPr>
          <w:rFonts w:cs="Calibri"/>
          <w:color w:val="000000"/>
          <w:lang w:val="sr-Latn-RS"/>
        </w:rPr>
        <w:t xml:space="preserve">, </w:t>
      </w:r>
      <w:r w:rsidR="008E69CE" w:rsidRPr="00CF121C">
        <w:rPr>
          <w:rFonts w:cs="Calibri"/>
          <w:color w:val="000000"/>
          <w:lang w:val="sr-Latn-RS"/>
        </w:rPr>
        <w:t xml:space="preserve">obezbedi </w:t>
      </w:r>
      <w:r w:rsidRPr="00CF121C">
        <w:rPr>
          <w:rFonts w:cs="Calibri"/>
          <w:color w:val="000000"/>
          <w:lang w:val="sr-Latn-RS"/>
        </w:rPr>
        <w:t>stručnu p</w:t>
      </w:r>
      <w:r w:rsidR="00DB7BE2" w:rsidRPr="00CF121C">
        <w:rPr>
          <w:rFonts w:cs="Calibri"/>
          <w:color w:val="000000"/>
          <w:lang w:val="sr-Latn-RS"/>
        </w:rPr>
        <w:t xml:space="preserve">raktičnu pomoć i rešavanje problema i </w:t>
      </w:r>
      <w:r w:rsidR="00F431E2">
        <w:rPr>
          <w:rFonts w:cs="Calibri"/>
          <w:color w:val="000000"/>
          <w:lang w:val="sr-Latn-RS"/>
        </w:rPr>
        <w:t xml:space="preserve">anticipativne </w:t>
      </w:r>
      <w:r w:rsidR="00DB7BE2" w:rsidRPr="00CF121C">
        <w:rPr>
          <w:rFonts w:cs="Calibri"/>
          <w:color w:val="000000"/>
          <w:lang w:val="sr-Latn-RS"/>
        </w:rPr>
        <w:t xml:space="preserve">smernice u </w:t>
      </w:r>
      <w:r w:rsidR="00F431E2">
        <w:rPr>
          <w:rFonts w:cs="Calibri"/>
          <w:color w:val="000000"/>
          <w:lang w:val="sr-Latn-RS"/>
        </w:rPr>
        <w:t>periodu</w:t>
      </w:r>
      <w:r w:rsidR="00661BEC">
        <w:rPr>
          <w:rFonts w:cs="Calibri"/>
          <w:color w:val="000000"/>
          <w:lang w:val="sr-Latn-RS"/>
        </w:rPr>
        <w:t xml:space="preserve"> trudnoće</w:t>
      </w:r>
      <w:r w:rsidR="00F431E2">
        <w:rPr>
          <w:rFonts w:cs="Calibri"/>
          <w:color w:val="000000"/>
          <w:lang w:val="sr-Latn-RS"/>
        </w:rPr>
        <w:t xml:space="preserve">, </w:t>
      </w:r>
      <w:r w:rsidRPr="00CF121C">
        <w:rPr>
          <w:rFonts w:cs="Calibri"/>
          <w:color w:val="000000"/>
          <w:lang w:val="sr-Latn-RS"/>
        </w:rPr>
        <w:t xml:space="preserve">tokom </w:t>
      </w:r>
      <w:r w:rsidR="00F431E2">
        <w:rPr>
          <w:rFonts w:cs="Calibri"/>
          <w:color w:val="000000"/>
          <w:lang w:val="sr-Latn-RS"/>
        </w:rPr>
        <w:t>rođenja det</w:t>
      </w:r>
      <w:r w:rsidR="0098056A">
        <w:rPr>
          <w:rFonts w:cs="Calibri"/>
          <w:color w:val="000000"/>
          <w:lang w:val="sr-Latn-RS"/>
        </w:rPr>
        <w:t>e</w:t>
      </w:r>
      <w:r w:rsidR="00F431E2">
        <w:rPr>
          <w:rFonts w:cs="Calibri"/>
          <w:color w:val="000000"/>
          <w:lang w:val="sr-Latn-RS"/>
        </w:rPr>
        <w:t>ta</w:t>
      </w:r>
      <w:r w:rsidR="008E69CE" w:rsidRPr="00CF121C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>i u p</w:t>
      </w:r>
      <w:r w:rsidR="00DB7BE2" w:rsidRPr="00CF121C">
        <w:rPr>
          <w:rFonts w:cs="Calibri"/>
          <w:color w:val="000000"/>
          <w:lang w:val="sr-Latn-RS"/>
        </w:rPr>
        <w:t xml:space="preserve">ostporođajnom periodu </w:t>
      </w:r>
      <w:r w:rsidR="00F431E2">
        <w:rPr>
          <w:rFonts w:cs="Calibri"/>
          <w:color w:val="000000"/>
          <w:lang w:val="sr-Latn-RS"/>
        </w:rPr>
        <w:t xml:space="preserve">tokom </w:t>
      </w:r>
      <w:r w:rsidRPr="00CF121C">
        <w:rPr>
          <w:rFonts w:cs="Calibri"/>
          <w:color w:val="000000"/>
          <w:lang w:val="sr-Latn-RS"/>
        </w:rPr>
        <w:t>pr</w:t>
      </w:r>
      <w:r w:rsidR="00DB7BE2" w:rsidRPr="00CF121C">
        <w:rPr>
          <w:rFonts w:cs="Calibri"/>
          <w:color w:val="000000"/>
          <w:lang w:val="sr-Latn-RS"/>
        </w:rPr>
        <w:t xml:space="preserve">ve dve godine života deteta; </w:t>
      </w:r>
    </w:p>
    <w:p w14:paraId="02C59EA8" w14:textId="2176B1B0" w:rsidR="00DB7BE2" w:rsidRPr="00CF121C" w:rsidRDefault="00DB7BE2" w:rsidP="00DB7BE2">
      <w:pPr>
        <w:pStyle w:val="ListParagraph"/>
        <w:numPr>
          <w:ilvl w:val="0"/>
          <w:numId w:val="8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B</w:t>
      </w:r>
      <w:r w:rsidR="001D4866" w:rsidRPr="00CF121C">
        <w:rPr>
          <w:rFonts w:cs="Calibri"/>
          <w:color w:val="000000"/>
          <w:lang w:val="sr-Latn-RS"/>
        </w:rPr>
        <w:t>ude</w:t>
      </w:r>
      <w:r w:rsidRPr="00CF121C">
        <w:rPr>
          <w:rFonts w:cs="Calibri"/>
          <w:color w:val="000000"/>
          <w:lang w:val="sr-Latn-RS"/>
        </w:rPr>
        <w:t xml:space="preserve"> </w:t>
      </w:r>
      <w:r w:rsidR="001D4866" w:rsidRPr="00CF121C">
        <w:rPr>
          <w:rFonts w:cs="Calibri"/>
          <w:color w:val="000000"/>
          <w:lang w:val="sr-Latn-RS"/>
        </w:rPr>
        <w:t>pristupačno</w:t>
      </w:r>
      <w:r w:rsidRPr="00CF121C">
        <w:rPr>
          <w:rFonts w:cs="Calibri"/>
          <w:color w:val="000000"/>
          <w:lang w:val="sr-Latn-RS"/>
        </w:rPr>
        <w:t>, dostup</w:t>
      </w:r>
      <w:r w:rsidR="001D4866" w:rsidRPr="00CF121C">
        <w:rPr>
          <w:rFonts w:cs="Calibri"/>
          <w:color w:val="000000"/>
          <w:lang w:val="sr-Latn-RS"/>
        </w:rPr>
        <w:t>no</w:t>
      </w:r>
      <w:r w:rsidRPr="00CF121C">
        <w:rPr>
          <w:rFonts w:cs="Calibri"/>
          <w:color w:val="000000"/>
          <w:lang w:val="sr-Latn-RS"/>
        </w:rPr>
        <w:t xml:space="preserve"> i </w:t>
      </w:r>
      <w:r w:rsidR="001D4866" w:rsidRPr="00CF121C">
        <w:rPr>
          <w:rFonts w:cs="Calibri"/>
          <w:color w:val="000000"/>
          <w:lang w:val="sr-Latn-RS"/>
        </w:rPr>
        <w:t xml:space="preserve">obezbeđeno </w:t>
      </w:r>
      <w:r w:rsidRPr="00CF121C">
        <w:rPr>
          <w:rFonts w:cs="Calibri"/>
          <w:color w:val="000000"/>
          <w:lang w:val="sr-Latn-RS"/>
        </w:rPr>
        <w:t xml:space="preserve">svim majkama koje doje, čak i u vanrednim situacijama i </w:t>
      </w:r>
      <w:r w:rsidR="008E69CE" w:rsidRPr="00CF121C">
        <w:rPr>
          <w:rFonts w:cs="Calibri"/>
          <w:color w:val="000000"/>
          <w:lang w:val="sr-Latn-RS"/>
        </w:rPr>
        <w:t xml:space="preserve">u </w:t>
      </w:r>
      <w:r w:rsidRPr="00CF121C">
        <w:rPr>
          <w:rFonts w:cs="Calibri"/>
          <w:color w:val="000000"/>
          <w:lang w:val="sr-Latn-RS"/>
        </w:rPr>
        <w:t xml:space="preserve">humanitarnim krizama; </w:t>
      </w:r>
    </w:p>
    <w:p w14:paraId="697C9C2B" w14:textId="45973D40" w:rsidR="00DB7BE2" w:rsidRPr="00CF121C" w:rsidRDefault="00DB7BE2" w:rsidP="00DB7BE2">
      <w:pPr>
        <w:pStyle w:val="ListParagraph"/>
        <w:numPr>
          <w:ilvl w:val="0"/>
          <w:numId w:val="8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Bud</w:t>
      </w:r>
      <w:r w:rsidR="001D4866" w:rsidRPr="00CF121C">
        <w:rPr>
          <w:rFonts w:cs="Calibri"/>
          <w:color w:val="000000"/>
          <w:lang w:val="sr-Latn-RS"/>
        </w:rPr>
        <w:t>e</w:t>
      </w:r>
      <w:r w:rsidRPr="00CF121C">
        <w:rPr>
          <w:rFonts w:cs="Calibri"/>
          <w:color w:val="000000"/>
          <w:lang w:val="sr-Latn-RS"/>
        </w:rPr>
        <w:t xml:space="preserve"> dosledn</w:t>
      </w:r>
      <w:r w:rsidR="001D4866" w:rsidRPr="00CF121C">
        <w:rPr>
          <w:rFonts w:cs="Calibri"/>
          <w:color w:val="000000"/>
          <w:lang w:val="sr-Latn-RS"/>
        </w:rPr>
        <w:t xml:space="preserve">o u pogledu </w:t>
      </w:r>
      <w:r w:rsidRPr="00CF121C">
        <w:rPr>
          <w:rFonts w:cs="Calibri"/>
          <w:color w:val="000000"/>
          <w:lang w:val="sr-Latn-RS"/>
        </w:rPr>
        <w:t>kvalitet</w:t>
      </w:r>
      <w:r w:rsidR="001D4866" w:rsidRPr="00CF121C">
        <w:rPr>
          <w:rFonts w:cs="Calibri"/>
          <w:color w:val="000000"/>
          <w:lang w:val="sr-Latn-RS"/>
        </w:rPr>
        <w:t>a</w:t>
      </w:r>
      <w:r w:rsidRPr="00CF121C">
        <w:rPr>
          <w:rFonts w:cs="Calibri"/>
          <w:color w:val="000000"/>
          <w:lang w:val="sr-Latn-RS"/>
        </w:rPr>
        <w:t xml:space="preserve"> ili </w:t>
      </w:r>
      <w:r w:rsidR="001D4866" w:rsidRPr="00CF121C">
        <w:rPr>
          <w:rFonts w:cs="Calibri"/>
          <w:color w:val="000000"/>
          <w:lang w:val="sr-Latn-RS"/>
        </w:rPr>
        <w:t>obima</w:t>
      </w:r>
      <w:r w:rsidRPr="00CF121C">
        <w:rPr>
          <w:rFonts w:cs="Calibri"/>
          <w:color w:val="000000"/>
          <w:lang w:val="sr-Latn-RS"/>
        </w:rPr>
        <w:t xml:space="preserve">, bez obzira na </w:t>
      </w:r>
      <w:r w:rsidR="001D4866" w:rsidRPr="00CF121C">
        <w:rPr>
          <w:rFonts w:cs="Calibri"/>
          <w:color w:val="000000"/>
          <w:lang w:val="sr-Latn-RS"/>
        </w:rPr>
        <w:t>individualne</w:t>
      </w:r>
      <w:r w:rsidRPr="00CF121C">
        <w:rPr>
          <w:rFonts w:cs="Calibri"/>
          <w:color w:val="000000"/>
          <w:lang w:val="sr-Latn-RS"/>
        </w:rPr>
        <w:t xml:space="preserve"> karakteristike kao što su geografsk</w:t>
      </w:r>
      <w:r w:rsidR="001D4866" w:rsidRPr="00CF121C">
        <w:rPr>
          <w:rFonts w:cs="Calibri"/>
          <w:color w:val="000000"/>
          <w:lang w:val="sr-Latn-RS"/>
        </w:rPr>
        <w:t xml:space="preserve">a lokacija, </w:t>
      </w:r>
      <w:r w:rsidRPr="00CF121C">
        <w:rPr>
          <w:rFonts w:cs="Calibri"/>
          <w:color w:val="000000"/>
          <w:lang w:val="sr-Latn-RS"/>
        </w:rPr>
        <w:t xml:space="preserve">nacionalnost, pol ili </w:t>
      </w:r>
      <w:r w:rsidR="001D4866" w:rsidRPr="00CF121C">
        <w:rPr>
          <w:rFonts w:cs="Calibri"/>
          <w:color w:val="000000"/>
          <w:lang w:val="sr-Latn-RS"/>
        </w:rPr>
        <w:t xml:space="preserve">mogućnost </w:t>
      </w:r>
      <w:r w:rsidRPr="00CF121C">
        <w:rPr>
          <w:rFonts w:cs="Calibri"/>
          <w:color w:val="000000"/>
          <w:lang w:val="sr-Latn-RS"/>
        </w:rPr>
        <w:t>plaćanja.</w:t>
      </w:r>
    </w:p>
    <w:p w14:paraId="3F6757C9" w14:textId="79B83273" w:rsidR="00B056B5" w:rsidRPr="00CF121C" w:rsidRDefault="00B056B5" w:rsidP="0098056A">
      <w:pPr>
        <w:pStyle w:val="CommentText"/>
        <w:jc w:val="both"/>
        <w:rPr>
          <w:rFonts w:cs="Calibri"/>
          <w:b/>
          <w:i/>
          <w:color w:val="000000"/>
          <w:lang w:val="sr-Latn-RS"/>
        </w:rPr>
      </w:pPr>
      <w:r w:rsidRPr="00CF121C">
        <w:rPr>
          <w:rFonts w:cs="Calibri"/>
          <w:color w:val="000000"/>
          <w:sz w:val="24"/>
          <w:szCs w:val="24"/>
          <w:lang w:val="sr-Latn-RS"/>
        </w:rPr>
        <w:lastRenderedPageBreak/>
        <w:t> </w:t>
      </w:r>
      <w:r w:rsidRPr="00CF121C">
        <w:rPr>
          <w:rFonts w:cs="Calibri"/>
          <w:b/>
          <w:bCs/>
          <w:color w:val="000000"/>
          <w:lang w:val="sr-Latn-RS"/>
        </w:rPr>
        <w:t>K</w:t>
      </w:r>
      <w:r w:rsidR="001D4866" w:rsidRPr="00CF121C">
        <w:rPr>
          <w:rFonts w:cs="Calibri"/>
          <w:b/>
          <w:bCs/>
          <w:color w:val="000000"/>
          <w:lang w:val="sr-Latn-RS"/>
        </w:rPr>
        <w:t>LJUČNE PORUKE</w:t>
      </w:r>
    </w:p>
    <w:p w14:paraId="448EA7B9" w14:textId="2949F35A" w:rsidR="001D4866" w:rsidRPr="00CF121C" w:rsidRDefault="001D4866" w:rsidP="001D4866">
      <w:pPr>
        <w:pStyle w:val="ListParagraph"/>
        <w:numPr>
          <w:ilvl w:val="0"/>
          <w:numId w:val="9"/>
        </w:numPr>
        <w:jc w:val="both"/>
        <w:rPr>
          <w:rFonts w:cs="Calibri"/>
          <w:b/>
          <w:bCs/>
          <w:color w:val="000000"/>
          <w:lang w:val="sr-Latn-RS"/>
        </w:rPr>
      </w:pPr>
      <w:r w:rsidRPr="00CF121C">
        <w:rPr>
          <w:rFonts w:cs="Calibri"/>
          <w:b/>
          <w:bCs/>
          <w:color w:val="000000"/>
          <w:lang w:val="sr-Latn-RS"/>
        </w:rPr>
        <w:t xml:space="preserve">Ulaganja u </w:t>
      </w:r>
      <w:r w:rsidR="00532AB6" w:rsidRPr="00CF121C">
        <w:rPr>
          <w:rFonts w:cs="Calibri"/>
          <w:b/>
          <w:bCs/>
          <w:color w:val="000000"/>
          <w:lang w:val="sr-Latn-RS"/>
        </w:rPr>
        <w:t xml:space="preserve">širenje </w:t>
      </w:r>
      <w:r w:rsidRPr="00CF121C">
        <w:rPr>
          <w:rFonts w:cs="Calibri"/>
          <w:b/>
          <w:bCs/>
          <w:color w:val="000000"/>
          <w:lang w:val="sr-Latn-RS"/>
        </w:rPr>
        <w:t>programa savetovanja</w:t>
      </w:r>
      <w:r w:rsidR="00532AB6" w:rsidRPr="00CF121C">
        <w:rPr>
          <w:rFonts w:cs="Calibri"/>
          <w:b/>
          <w:bCs/>
          <w:color w:val="000000"/>
          <w:lang w:val="sr-Latn-RS"/>
        </w:rPr>
        <w:t xml:space="preserve"> o</w:t>
      </w:r>
      <w:r w:rsidRPr="00CF121C">
        <w:rPr>
          <w:rFonts w:cs="Calibri"/>
          <w:b/>
          <w:bCs/>
          <w:color w:val="000000"/>
          <w:lang w:val="sr-Latn-RS"/>
        </w:rPr>
        <w:t xml:space="preserve"> dojenj</w:t>
      </w:r>
      <w:r w:rsidR="00532AB6" w:rsidRPr="00CF121C">
        <w:rPr>
          <w:rFonts w:cs="Calibri"/>
          <w:b/>
          <w:bCs/>
          <w:color w:val="000000"/>
          <w:lang w:val="sr-Latn-RS"/>
        </w:rPr>
        <w:t>u</w:t>
      </w:r>
      <w:r w:rsidRPr="00CF121C">
        <w:rPr>
          <w:rFonts w:cs="Calibri"/>
          <w:b/>
          <w:bCs/>
          <w:color w:val="000000"/>
          <w:lang w:val="sr-Latn-RS"/>
        </w:rPr>
        <w:t xml:space="preserve"> su od presudnog značaja za jačanje ljudskog kapitala i </w:t>
      </w:r>
      <w:r w:rsidR="00532AB6" w:rsidRPr="00CF121C">
        <w:rPr>
          <w:rFonts w:cs="Calibri"/>
          <w:b/>
          <w:bCs/>
          <w:color w:val="000000"/>
          <w:lang w:val="sr-Latn-RS"/>
        </w:rPr>
        <w:t>osnaživanje</w:t>
      </w:r>
      <w:r w:rsidRPr="00CF121C">
        <w:rPr>
          <w:rFonts w:cs="Calibri"/>
          <w:b/>
          <w:bCs/>
          <w:color w:val="000000"/>
          <w:lang w:val="sr-Latn-RS"/>
        </w:rPr>
        <w:t xml:space="preserve"> ekonomija širom sveta. </w:t>
      </w:r>
    </w:p>
    <w:p w14:paraId="3F31E87E" w14:textId="54838E03" w:rsidR="001D4866" w:rsidRPr="00CF121C" w:rsidRDefault="001D4866" w:rsidP="001D4866">
      <w:pPr>
        <w:pStyle w:val="ListParagraph"/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Istovremeno, troškovi ne</w:t>
      </w:r>
      <w:r w:rsidR="004A2A65">
        <w:rPr>
          <w:rFonts w:cs="Calibri"/>
          <w:color w:val="000000"/>
          <w:lang w:val="sr-Latn-RS"/>
        </w:rPr>
        <w:t xml:space="preserve">sprovođenja nikakvih aktivnosti </w:t>
      </w:r>
      <w:r w:rsidRPr="00CF121C">
        <w:rPr>
          <w:rFonts w:cs="Calibri"/>
          <w:color w:val="000000"/>
          <w:lang w:val="sr-Latn-RS"/>
        </w:rPr>
        <w:t xml:space="preserve">su ogromni: globalno gledano, ukupni godišnji ekonomski gubitak usled </w:t>
      </w:r>
      <w:r w:rsidR="008831B9">
        <w:rPr>
          <w:rFonts w:cs="Calibri"/>
          <w:color w:val="000000"/>
          <w:lang w:val="sr-Latn-RS"/>
        </w:rPr>
        <w:t>toga što se dojenje ne praktikuje u skladu sa</w:t>
      </w:r>
      <w:r w:rsidRPr="00CF121C">
        <w:rPr>
          <w:rFonts w:cs="Calibri"/>
          <w:color w:val="000000"/>
          <w:lang w:val="sr-Latn-RS"/>
        </w:rPr>
        <w:t xml:space="preserve"> preporukama procenjuje se na između 257 i 341 milijard</w:t>
      </w:r>
      <w:r w:rsidR="00532AB6" w:rsidRPr="00CF121C">
        <w:rPr>
          <w:rFonts w:cs="Calibri"/>
          <w:color w:val="000000"/>
          <w:lang w:val="sr-Latn-RS"/>
        </w:rPr>
        <w:t>u</w:t>
      </w:r>
      <w:r w:rsidRPr="00CF121C">
        <w:rPr>
          <w:rFonts w:cs="Calibri"/>
          <w:color w:val="000000"/>
          <w:lang w:val="sr-Latn-RS"/>
        </w:rPr>
        <w:t xml:space="preserve"> </w:t>
      </w:r>
      <w:r w:rsidR="00532AB6" w:rsidRPr="00CF121C">
        <w:rPr>
          <w:rFonts w:cs="Calibri"/>
          <w:color w:val="000000"/>
          <w:lang w:val="sr-Latn-RS"/>
        </w:rPr>
        <w:t>američkih dolara.</w:t>
      </w:r>
      <w:r w:rsidRPr="00CF121C">
        <w:rPr>
          <w:rFonts w:cs="Calibri"/>
          <w:color w:val="000000"/>
          <w:lang w:val="sr-Latn-RS"/>
        </w:rPr>
        <w:t xml:space="preserve"> S druge strane, procenjuje se da će </w:t>
      </w:r>
      <w:r w:rsidR="00532AB6" w:rsidRPr="00CF121C">
        <w:rPr>
          <w:rFonts w:cs="Calibri"/>
          <w:color w:val="000000"/>
          <w:lang w:val="sr-Latn-RS"/>
        </w:rPr>
        <w:t xml:space="preserve">širenje programa savetovanja o dojenju u 34 zemlje </w:t>
      </w:r>
      <w:r w:rsidRPr="00CF121C">
        <w:rPr>
          <w:rFonts w:cs="Calibri"/>
          <w:color w:val="000000"/>
          <w:lang w:val="sr-Latn-RS"/>
        </w:rPr>
        <w:t>godišnje koštati 653 miliona dolara.</w:t>
      </w:r>
      <w:r w:rsidR="00532AB6" w:rsidRPr="00CF121C">
        <w:rPr>
          <w:rStyle w:val="EndnoteReference"/>
          <w:rFonts w:cs="Calibri"/>
          <w:color w:val="000000"/>
          <w:lang w:val="sr-Latn-RS"/>
        </w:rPr>
        <w:endnoteReference w:id="7"/>
      </w:r>
    </w:p>
    <w:p w14:paraId="3E3A00E0" w14:textId="5AF6ED5F" w:rsidR="00532AB6" w:rsidRPr="00CF121C" w:rsidRDefault="00532AB6" w:rsidP="00532AB6">
      <w:pPr>
        <w:pStyle w:val="NoSpacing"/>
        <w:numPr>
          <w:ilvl w:val="0"/>
          <w:numId w:val="9"/>
        </w:numPr>
        <w:jc w:val="both"/>
        <w:rPr>
          <w:rFonts w:cs="Calibri"/>
          <w:b/>
          <w:bCs/>
          <w:lang w:val="sr-Latn-RS"/>
        </w:rPr>
      </w:pPr>
      <w:r w:rsidRPr="00CF121C">
        <w:rPr>
          <w:rFonts w:cs="Calibri"/>
          <w:b/>
          <w:bCs/>
          <w:lang w:val="sr-Latn-RS"/>
        </w:rPr>
        <w:t>Savetovanje o dojenju</w:t>
      </w:r>
      <w:r w:rsidR="0098056A">
        <w:rPr>
          <w:rFonts w:cs="Calibri"/>
          <w:b/>
          <w:bCs/>
          <w:lang w:val="sr-Latn-RS"/>
        </w:rPr>
        <w:t xml:space="preserve"> </w:t>
      </w:r>
      <w:r w:rsidR="0098056A" w:rsidRPr="0098056A">
        <w:rPr>
          <w:rFonts w:cs="Calibri"/>
          <w:b/>
          <w:bCs/>
          <w:color w:val="000000"/>
          <w:lang w:val="sr-Latn-RS"/>
        </w:rPr>
        <w:t>koje pruža</w:t>
      </w:r>
      <w:r w:rsidR="00E5280E">
        <w:rPr>
          <w:rFonts w:cs="Calibri"/>
          <w:b/>
          <w:bCs/>
          <w:color w:val="000000"/>
          <w:lang w:val="sr-Latn-RS"/>
        </w:rPr>
        <w:t>ju</w:t>
      </w:r>
      <w:r w:rsidR="0098056A" w:rsidRPr="0098056A">
        <w:rPr>
          <w:rFonts w:cs="Calibri"/>
          <w:b/>
          <w:bCs/>
          <w:color w:val="000000"/>
          <w:lang w:val="sr-Latn-RS"/>
        </w:rPr>
        <w:t xml:space="preserve"> obučen</w:t>
      </w:r>
      <w:r w:rsidR="00E5280E">
        <w:rPr>
          <w:rFonts w:cs="Calibri"/>
          <w:b/>
          <w:bCs/>
          <w:color w:val="000000"/>
          <w:lang w:val="sr-Latn-RS"/>
        </w:rPr>
        <w:t>e osobe</w:t>
      </w:r>
      <w:r w:rsidRPr="00CF121C">
        <w:rPr>
          <w:rFonts w:cs="Calibri"/>
          <w:b/>
          <w:bCs/>
          <w:lang w:val="sr-Latn-RS"/>
        </w:rPr>
        <w:t xml:space="preserve"> jedna je od najefikasnijih strategija za poboljšanje dojenja: pruža informacije, odgovara na uobičajena pitanja i pomaže u prevazilaženju izazova. </w:t>
      </w:r>
    </w:p>
    <w:p w14:paraId="2A330FAC" w14:textId="2EC4E966" w:rsidR="00B056B5" w:rsidRPr="00CF121C" w:rsidRDefault="00532AB6" w:rsidP="00674D6E">
      <w:pPr>
        <w:pStyle w:val="ListParagraph"/>
        <w:jc w:val="both"/>
        <w:rPr>
          <w:rFonts w:cs="Calibri"/>
          <w:lang w:val="sr-Latn-RS"/>
        </w:rPr>
      </w:pPr>
      <w:r w:rsidRPr="00CF121C">
        <w:rPr>
          <w:rFonts w:cs="Calibri"/>
          <w:lang w:val="sr-Latn-RS"/>
        </w:rPr>
        <w:t xml:space="preserve">Majke zaslužuju tačne i ažurne informacije kako bi na osnovu njih donele odluke o  ishrani </w:t>
      </w:r>
      <w:r w:rsidR="008831B9">
        <w:rPr>
          <w:rFonts w:cs="Calibri"/>
          <w:lang w:val="sr-Latn-RS"/>
        </w:rPr>
        <w:t>odojčadi</w:t>
      </w:r>
      <w:r w:rsidRPr="00CF121C">
        <w:rPr>
          <w:rFonts w:cs="Calibri"/>
          <w:lang w:val="sr-Latn-RS"/>
        </w:rPr>
        <w:t xml:space="preserve">, kao i stalnu podršku </w:t>
      </w:r>
      <w:r w:rsidR="006A6545">
        <w:rPr>
          <w:rFonts w:cs="Calibri"/>
          <w:lang w:val="sr-Latn-RS"/>
        </w:rPr>
        <w:t>od strane obučen</w:t>
      </w:r>
      <w:r w:rsidR="00E5280E">
        <w:rPr>
          <w:rFonts w:cs="Calibri"/>
          <w:lang w:val="sr-Latn-RS"/>
        </w:rPr>
        <w:t>ih osoba</w:t>
      </w:r>
      <w:r w:rsidR="006A6545">
        <w:rPr>
          <w:rFonts w:cs="Calibri"/>
          <w:lang w:val="sr-Latn-RS"/>
        </w:rPr>
        <w:t xml:space="preserve"> </w:t>
      </w:r>
      <w:r w:rsidRPr="00CF121C">
        <w:rPr>
          <w:rFonts w:cs="Calibri"/>
          <w:lang w:val="sr-Latn-RS"/>
        </w:rPr>
        <w:t xml:space="preserve">nakon što su otpočele dojenje. </w:t>
      </w:r>
      <w:r w:rsidR="0098056A">
        <w:rPr>
          <w:rFonts w:cs="Calibri"/>
          <w:lang w:val="sr-Latn-RS"/>
        </w:rPr>
        <w:t>S</w:t>
      </w:r>
      <w:r w:rsidRPr="00CF121C">
        <w:rPr>
          <w:rFonts w:cs="Calibri"/>
          <w:lang w:val="sr-Latn-RS"/>
        </w:rPr>
        <w:t>avetovanje o dojenju</w:t>
      </w:r>
      <w:r w:rsidR="0098056A">
        <w:rPr>
          <w:rFonts w:cs="Calibri"/>
          <w:lang w:val="sr-Latn-RS"/>
        </w:rPr>
        <w:t xml:space="preserve"> </w:t>
      </w:r>
      <w:r w:rsidR="0098056A" w:rsidRPr="0098056A">
        <w:rPr>
          <w:rFonts w:cs="Calibri"/>
          <w:color w:val="000000"/>
          <w:lang w:val="sr-Latn-RS"/>
        </w:rPr>
        <w:t>koje pruža</w:t>
      </w:r>
      <w:r w:rsidR="00E5280E">
        <w:rPr>
          <w:rFonts w:cs="Calibri"/>
          <w:color w:val="000000"/>
          <w:lang w:val="sr-Latn-RS"/>
        </w:rPr>
        <w:t>ju</w:t>
      </w:r>
      <w:r w:rsidR="0098056A" w:rsidRPr="0098056A">
        <w:rPr>
          <w:rFonts w:cs="Calibri"/>
          <w:color w:val="000000"/>
          <w:lang w:val="sr-Latn-RS"/>
        </w:rPr>
        <w:t xml:space="preserve"> obučen</w:t>
      </w:r>
      <w:r w:rsidR="00E5280E">
        <w:rPr>
          <w:rFonts w:cs="Calibri"/>
          <w:color w:val="000000"/>
          <w:lang w:val="sr-Latn-RS"/>
        </w:rPr>
        <w:t>e osobe</w:t>
      </w:r>
      <w:r w:rsidRPr="00CF121C">
        <w:rPr>
          <w:rFonts w:cs="Calibri"/>
          <w:lang w:val="sr-Latn-RS"/>
        </w:rPr>
        <w:t xml:space="preserve"> izgrađuje znanje i samopouzdanje u p</w:t>
      </w:r>
      <w:r w:rsidR="004A2A65">
        <w:rPr>
          <w:rFonts w:cs="Calibri"/>
          <w:lang w:val="sr-Latn-RS"/>
        </w:rPr>
        <w:t>o</w:t>
      </w:r>
      <w:r w:rsidRPr="00CF121C">
        <w:rPr>
          <w:rFonts w:cs="Calibri"/>
          <w:lang w:val="sr-Latn-RS"/>
        </w:rPr>
        <w:t xml:space="preserve">gledu dojenja, poboljšava tehniku dojenja i omogućava prepoznavanje i otklanjanje problema kod uobičajenih izazova i kod složenijih pitanja. Pored podržavajućeg </w:t>
      </w:r>
      <w:r w:rsidR="001A759B" w:rsidRPr="00CF121C">
        <w:rPr>
          <w:rFonts w:cs="Calibri"/>
          <w:lang w:val="sr-Latn-RS"/>
        </w:rPr>
        <w:t>društvenog</w:t>
      </w:r>
      <w:r w:rsidRPr="00CF121C">
        <w:rPr>
          <w:rFonts w:cs="Calibri"/>
          <w:lang w:val="sr-Latn-RS"/>
        </w:rPr>
        <w:t xml:space="preserve"> okruženja i politika</w:t>
      </w:r>
      <w:r w:rsidR="004A2A65" w:rsidRPr="00CF121C">
        <w:rPr>
          <w:rStyle w:val="FootnoteReference"/>
          <w:rFonts w:cs="Calibri"/>
          <w:color w:val="000000"/>
          <w:lang w:val="sr-Latn-RS"/>
        </w:rPr>
        <w:footnoteReference w:id="3"/>
      </w:r>
      <w:r w:rsidRPr="00CF121C">
        <w:rPr>
          <w:rFonts w:cs="Calibri"/>
          <w:lang w:val="sr-Latn-RS"/>
        </w:rPr>
        <w:t xml:space="preserve">, </w:t>
      </w:r>
      <w:r w:rsidR="0098056A">
        <w:rPr>
          <w:rFonts w:cs="Calibri"/>
          <w:lang w:val="sr-Latn-RS"/>
        </w:rPr>
        <w:t xml:space="preserve">ovo </w:t>
      </w:r>
      <w:r w:rsidRPr="00CF121C">
        <w:rPr>
          <w:rFonts w:cs="Calibri"/>
          <w:lang w:val="sr-Latn-RS"/>
        </w:rPr>
        <w:t>savetovanje je naj</w:t>
      </w:r>
      <w:r w:rsidR="001A759B" w:rsidRPr="00CF121C">
        <w:rPr>
          <w:rFonts w:cs="Calibri"/>
          <w:lang w:val="sr-Latn-RS"/>
        </w:rPr>
        <w:t>delotvorniji</w:t>
      </w:r>
      <w:r w:rsidRPr="00CF121C">
        <w:rPr>
          <w:rFonts w:cs="Calibri"/>
          <w:lang w:val="sr-Latn-RS"/>
        </w:rPr>
        <w:t xml:space="preserve"> način za poboljšanje stop</w:t>
      </w:r>
      <w:r w:rsidR="001A759B" w:rsidRPr="00CF121C">
        <w:rPr>
          <w:rFonts w:cs="Calibri"/>
          <w:lang w:val="sr-Latn-RS"/>
        </w:rPr>
        <w:t>e</w:t>
      </w:r>
      <w:r w:rsidRPr="00CF121C">
        <w:rPr>
          <w:rFonts w:cs="Calibri"/>
          <w:lang w:val="sr-Latn-RS"/>
        </w:rPr>
        <w:t xml:space="preserve"> dojenja.</w:t>
      </w:r>
      <w:r w:rsidR="00B056B5" w:rsidRPr="00CF121C">
        <w:rPr>
          <w:rFonts w:cs="Calibri"/>
          <w:lang w:val="sr-Latn-RS"/>
        </w:rPr>
        <w:t xml:space="preserve"> </w:t>
      </w:r>
    </w:p>
    <w:p w14:paraId="416E0645" w14:textId="45EAC7CC" w:rsidR="00F273D2" w:rsidRPr="00F273D2" w:rsidRDefault="001A759B" w:rsidP="001A759B">
      <w:pPr>
        <w:pStyle w:val="NoSpacing"/>
        <w:numPr>
          <w:ilvl w:val="0"/>
          <w:numId w:val="9"/>
        </w:numPr>
        <w:jc w:val="both"/>
        <w:rPr>
          <w:rFonts w:cs="Calibri"/>
          <w:lang w:val="sr-Latn-RS"/>
        </w:rPr>
      </w:pPr>
      <w:r w:rsidRPr="00CF121C">
        <w:rPr>
          <w:rFonts w:cs="Calibri"/>
          <w:b/>
          <w:bCs/>
          <w:lang w:val="sr-Latn-RS"/>
        </w:rPr>
        <w:t>Pristup kvalitetnom savetovanju o dojenju</w:t>
      </w:r>
      <w:r w:rsidR="00E04BA0">
        <w:rPr>
          <w:rFonts w:cs="Calibri"/>
          <w:b/>
          <w:bCs/>
          <w:lang w:val="sr-Latn-RS"/>
        </w:rPr>
        <w:t xml:space="preserve"> </w:t>
      </w:r>
      <w:r w:rsidR="00E04BA0" w:rsidRPr="00E04BA0">
        <w:rPr>
          <w:rFonts w:cs="Calibri"/>
          <w:b/>
          <w:bCs/>
          <w:color w:val="000000"/>
          <w:lang w:val="sr-Latn-RS"/>
        </w:rPr>
        <w:t>koje pruža</w:t>
      </w:r>
      <w:r w:rsidR="00E5280E">
        <w:rPr>
          <w:rFonts w:cs="Calibri"/>
          <w:b/>
          <w:bCs/>
          <w:color w:val="000000"/>
          <w:lang w:val="sr-Latn-RS"/>
        </w:rPr>
        <w:t>ju</w:t>
      </w:r>
      <w:r w:rsidR="00E04BA0" w:rsidRPr="00E04BA0">
        <w:rPr>
          <w:rFonts w:cs="Calibri"/>
          <w:b/>
          <w:bCs/>
          <w:color w:val="000000"/>
          <w:lang w:val="sr-Latn-RS"/>
        </w:rPr>
        <w:t xml:space="preserve"> obučen</w:t>
      </w:r>
      <w:r w:rsidR="00E5280E">
        <w:rPr>
          <w:rFonts w:cs="Calibri"/>
          <w:b/>
          <w:bCs/>
          <w:color w:val="000000"/>
          <w:lang w:val="sr-Latn-RS"/>
        </w:rPr>
        <w:t>e osobe</w:t>
      </w:r>
      <w:r w:rsidRPr="00CF121C">
        <w:rPr>
          <w:rFonts w:cs="Calibri"/>
          <w:b/>
          <w:bCs/>
          <w:lang w:val="sr-Latn-RS"/>
        </w:rPr>
        <w:t xml:space="preserve"> (najmanje šest susreta) važan je tokom trudnoće, odmah nakon porođaja i tokom prve dve godine života deteta ili duže.</w:t>
      </w:r>
    </w:p>
    <w:p w14:paraId="61FB3AF3" w14:textId="0B6F14B1" w:rsidR="001A759B" w:rsidRPr="00CF121C" w:rsidRDefault="001A759B" w:rsidP="00F273D2">
      <w:pPr>
        <w:pStyle w:val="NoSpacing"/>
        <w:ind w:left="720"/>
        <w:jc w:val="both"/>
        <w:rPr>
          <w:rFonts w:cs="Calibri"/>
          <w:lang w:val="sr-Latn-RS"/>
        </w:rPr>
      </w:pPr>
      <w:r w:rsidRPr="00CF121C">
        <w:rPr>
          <w:rFonts w:cs="Calibri"/>
          <w:lang w:val="sr-Latn-RS"/>
        </w:rPr>
        <w:t xml:space="preserve">Edukacija i </w:t>
      </w:r>
      <w:r w:rsidR="004A2A65">
        <w:rPr>
          <w:rFonts w:cs="Calibri"/>
          <w:lang w:val="sr-Latn-RS"/>
        </w:rPr>
        <w:t>anticipativne</w:t>
      </w:r>
      <w:r w:rsidRPr="00CF121C">
        <w:rPr>
          <w:rFonts w:cs="Calibri"/>
          <w:lang w:val="sr-Latn-RS"/>
        </w:rPr>
        <w:t xml:space="preserve"> smernice u vezi sa dojenjem, zajedno sa informacijama zasnovanim na dokazima o ranom započinjanju i nastavku dojenja, održavanju mleka i prevazilaženju uobičajenih izazova, pomažu u postizanju optimalnih ishoda u oblasti dojenja. Sve bolnice treba da budu dobro opremljene za pružanje savetovanja o dojenju</w:t>
      </w:r>
      <w:r w:rsidR="00E04BA0">
        <w:rPr>
          <w:rFonts w:cs="Calibri"/>
          <w:lang w:val="sr-Latn-RS"/>
        </w:rPr>
        <w:t xml:space="preserve"> od strane obučen</w:t>
      </w:r>
      <w:r w:rsidR="00E5280E">
        <w:rPr>
          <w:rFonts w:cs="Calibri"/>
          <w:lang w:val="sr-Latn-RS"/>
        </w:rPr>
        <w:t>ih osoba</w:t>
      </w:r>
      <w:r w:rsidRPr="00CF121C">
        <w:rPr>
          <w:rFonts w:cs="Calibri"/>
          <w:lang w:val="sr-Latn-RS"/>
        </w:rPr>
        <w:t xml:space="preserve"> kao </w:t>
      </w:r>
      <w:r w:rsidR="00F273D2">
        <w:rPr>
          <w:rFonts w:cs="Calibri"/>
          <w:lang w:val="sr-Latn-RS"/>
        </w:rPr>
        <w:t xml:space="preserve">sastavnom </w:t>
      </w:r>
      <w:r w:rsidRPr="00CF121C">
        <w:rPr>
          <w:rFonts w:cs="Calibri"/>
          <w:lang w:val="sr-Latn-RS"/>
        </w:rPr>
        <w:t>delu nege zasnovane na dokazima.</w:t>
      </w:r>
    </w:p>
    <w:p w14:paraId="5770DA04" w14:textId="1839E361" w:rsidR="001A759B" w:rsidRPr="00CF121C" w:rsidRDefault="001A759B" w:rsidP="001A759B">
      <w:pPr>
        <w:pStyle w:val="NoSpacing"/>
        <w:numPr>
          <w:ilvl w:val="0"/>
          <w:numId w:val="9"/>
        </w:numPr>
        <w:jc w:val="both"/>
        <w:rPr>
          <w:lang w:val="sr-Latn-RS"/>
        </w:rPr>
      </w:pPr>
      <w:r w:rsidRPr="00CF121C">
        <w:rPr>
          <w:b/>
          <w:bCs/>
          <w:lang w:val="sr-Latn-RS"/>
        </w:rPr>
        <w:t xml:space="preserve">Savetovanje o dojenju mora biti integrisano u usluge koje pružaju različiti pružaoci </w:t>
      </w:r>
      <w:r w:rsidR="00AC7845" w:rsidRPr="00CF121C">
        <w:rPr>
          <w:b/>
          <w:bCs/>
          <w:lang w:val="sr-Latn-RS"/>
        </w:rPr>
        <w:t xml:space="preserve">nege </w:t>
      </w:r>
      <w:r w:rsidR="0038138F" w:rsidRPr="00CF121C">
        <w:rPr>
          <w:b/>
          <w:bCs/>
          <w:lang w:val="sr-Latn-RS"/>
        </w:rPr>
        <w:t>u perinatalnom periodu i periodu nakon porođaja</w:t>
      </w:r>
      <w:r w:rsidRPr="00CF121C">
        <w:rPr>
          <w:b/>
          <w:bCs/>
          <w:lang w:val="sr-Latn-RS"/>
        </w:rPr>
        <w:t xml:space="preserve">, od </w:t>
      </w:r>
      <w:r w:rsidR="00AC7845" w:rsidRPr="00CF121C">
        <w:rPr>
          <w:b/>
          <w:bCs/>
          <w:lang w:val="sr-Latn-RS"/>
        </w:rPr>
        <w:t>majki koje već imaju iskustvo dojenja</w:t>
      </w:r>
      <w:r w:rsidRPr="00CF121C">
        <w:rPr>
          <w:b/>
          <w:bCs/>
          <w:lang w:val="sr-Latn-RS"/>
        </w:rPr>
        <w:t xml:space="preserve"> do konsultanata za laktaciju, babica i lekara.</w:t>
      </w:r>
      <w:r w:rsidRPr="00CF121C">
        <w:rPr>
          <w:lang w:val="sr-Latn-RS"/>
        </w:rPr>
        <w:t xml:space="preserve"> </w:t>
      </w:r>
    </w:p>
    <w:p w14:paraId="14E70C05" w14:textId="7C0D23B6" w:rsidR="001A759B" w:rsidRPr="00CF121C" w:rsidRDefault="001A759B" w:rsidP="00352968">
      <w:pPr>
        <w:pStyle w:val="NoSpacing"/>
        <w:ind w:left="720"/>
        <w:jc w:val="both"/>
        <w:rPr>
          <w:lang w:val="sr-Latn-RS"/>
        </w:rPr>
      </w:pPr>
      <w:r w:rsidRPr="00CF121C">
        <w:rPr>
          <w:lang w:val="sr-Latn-RS"/>
        </w:rPr>
        <w:t xml:space="preserve">Medicinske sestre, babice i lekari trebalo bi da prođu obuku </w:t>
      </w:r>
      <w:r w:rsidR="00AC7845" w:rsidRPr="00CF121C">
        <w:rPr>
          <w:lang w:val="sr-Latn-RS"/>
        </w:rPr>
        <w:t xml:space="preserve">u oblasti </w:t>
      </w:r>
      <w:r w:rsidRPr="00CF121C">
        <w:rPr>
          <w:lang w:val="sr-Latn-RS"/>
        </w:rPr>
        <w:t>savetovanj</w:t>
      </w:r>
      <w:r w:rsidR="00AC7845" w:rsidRPr="00CF121C">
        <w:rPr>
          <w:lang w:val="sr-Latn-RS"/>
        </w:rPr>
        <w:t>a o dojenju</w:t>
      </w:r>
      <w:r w:rsidRPr="00CF121C">
        <w:rPr>
          <w:lang w:val="sr-Latn-RS"/>
        </w:rPr>
        <w:t>. O</w:t>
      </w:r>
      <w:r w:rsidR="0038138F" w:rsidRPr="00CF121C">
        <w:rPr>
          <w:lang w:val="sr-Latn-RS"/>
        </w:rPr>
        <w:t xml:space="preserve">bezbeđivanjem </w:t>
      </w:r>
      <w:r w:rsidRPr="00CF121C">
        <w:rPr>
          <w:lang w:val="sr-Latn-RS"/>
        </w:rPr>
        <w:t xml:space="preserve">da svi pružaoci zdravstvene </w:t>
      </w:r>
      <w:r w:rsidR="00AC7845" w:rsidRPr="00CF121C">
        <w:rPr>
          <w:lang w:val="sr-Latn-RS"/>
        </w:rPr>
        <w:t xml:space="preserve">nege u periodu trudnoće, porođaja i </w:t>
      </w:r>
      <w:r w:rsidRPr="00CF121C">
        <w:rPr>
          <w:lang w:val="sr-Latn-RS"/>
        </w:rPr>
        <w:t>postporođaj</w:t>
      </w:r>
      <w:r w:rsidR="00AC7845" w:rsidRPr="00CF121C">
        <w:rPr>
          <w:lang w:val="sr-Latn-RS"/>
        </w:rPr>
        <w:t>nog perioda</w:t>
      </w:r>
      <w:r w:rsidRPr="00CF121C">
        <w:rPr>
          <w:lang w:val="sr-Latn-RS"/>
        </w:rPr>
        <w:t xml:space="preserve"> imaju tačn</w:t>
      </w:r>
      <w:r w:rsidR="004A2A65">
        <w:rPr>
          <w:lang w:val="sr-Latn-RS"/>
        </w:rPr>
        <w:t>a</w:t>
      </w:r>
      <w:r w:rsidR="0038138F" w:rsidRPr="00CF121C">
        <w:rPr>
          <w:lang w:val="sr-Latn-RS"/>
        </w:rPr>
        <w:t>, naj</w:t>
      </w:r>
      <w:r w:rsidR="004A2A65">
        <w:rPr>
          <w:lang w:val="sr-Latn-RS"/>
        </w:rPr>
        <w:t>savremenija</w:t>
      </w:r>
      <w:r w:rsidR="0038138F" w:rsidRPr="00CF121C">
        <w:rPr>
          <w:lang w:val="sr-Latn-RS"/>
        </w:rPr>
        <w:t xml:space="preserve"> </w:t>
      </w:r>
      <w:r w:rsidRPr="00CF121C">
        <w:rPr>
          <w:lang w:val="sr-Latn-RS"/>
        </w:rPr>
        <w:t>znanj</w:t>
      </w:r>
      <w:r w:rsidR="004A2A65">
        <w:rPr>
          <w:lang w:val="sr-Latn-RS"/>
        </w:rPr>
        <w:t>a</w:t>
      </w:r>
      <w:r w:rsidRPr="00CF121C">
        <w:rPr>
          <w:lang w:val="sr-Latn-RS"/>
        </w:rPr>
        <w:t xml:space="preserve"> o savetovanju o dojenju</w:t>
      </w:r>
      <w:r w:rsidR="00F273D2">
        <w:rPr>
          <w:lang w:val="sr-Latn-RS"/>
        </w:rPr>
        <w:t>,</w:t>
      </w:r>
      <w:r w:rsidRPr="00CF121C">
        <w:rPr>
          <w:lang w:val="sr-Latn-RS"/>
        </w:rPr>
        <w:t xml:space="preserve"> mo</w:t>
      </w:r>
      <w:r w:rsidR="0038138F" w:rsidRPr="00CF121C">
        <w:rPr>
          <w:lang w:val="sr-Latn-RS"/>
        </w:rPr>
        <w:t xml:space="preserve">že se doprineti </w:t>
      </w:r>
      <w:r w:rsidRPr="00CF121C">
        <w:rPr>
          <w:lang w:val="sr-Latn-RS"/>
        </w:rPr>
        <w:t>povećanju uspeha dojenja.</w:t>
      </w:r>
    </w:p>
    <w:p w14:paraId="35C11B57" w14:textId="534E5767" w:rsidR="0038138F" w:rsidRPr="00CF121C" w:rsidRDefault="0038138F" w:rsidP="0038138F">
      <w:pPr>
        <w:pStyle w:val="NoSpacing"/>
        <w:numPr>
          <w:ilvl w:val="0"/>
          <w:numId w:val="9"/>
        </w:numPr>
        <w:jc w:val="both"/>
        <w:rPr>
          <w:rFonts w:cs="Calibri"/>
          <w:bCs/>
          <w:lang w:val="sr-Latn-RS"/>
        </w:rPr>
      </w:pPr>
      <w:r w:rsidRPr="00CF121C">
        <w:rPr>
          <w:rFonts w:cs="Calibri"/>
          <w:b/>
          <w:lang w:val="sr-Latn-RS"/>
        </w:rPr>
        <w:t>Zdravstveni radnici koji su u direktnom kontaktu sa majkama treba da budu povezani sa širokom mrežom pružalaca usluga koji imaju specijalizovan</w:t>
      </w:r>
      <w:r w:rsidR="00507840" w:rsidRPr="00CF121C">
        <w:rPr>
          <w:rFonts w:cs="Calibri"/>
          <w:b/>
          <w:lang w:val="sr-Latn-RS"/>
        </w:rPr>
        <w:t xml:space="preserve">e veštine </w:t>
      </w:r>
      <w:r w:rsidRPr="00CF121C">
        <w:rPr>
          <w:rFonts w:cs="Calibri"/>
          <w:b/>
          <w:lang w:val="sr-Latn-RS"/>
        </w:rPr>
        <w:t>u oblasti dojenja, radi mogućnosti upućivanja.</w:t>
      </w:r>
    </w:p>
    <w:p w14:paraId="5A6EA45C" w14:textId="574AF497" w:rsidR="0038138F" w:rsidRPr="00CF121C" w:rsidRDefault="0038138F" w:rsidP="0038138F">
      <w:pPr>
        <w:pStyle w:val="NoSpacing"/>
        <w:ind w:left="720"/>
        <w:jc w:val="both"/>
        <w:rPr>
          <w:rFonts w:cs="Calibri"/>
          <w:bCs/>
          <w:lang w:val="sr-Latn-RS"/>
        </w:rPr>
      </w:pPr>
      <w:r w:rsidRPr="00CF121C">
        <w:rPr>
          <w:rFonts w:cs="Calibri"/>
          <w:bCs/>
          <w:lang w:val="sr-Latn-RS"/>
        </w:rPr>
        <w:t xml:space="preserve">Neke žene se suočavaju sa ozbiljnim izazovima </w:t>
      </w:r>
      <w:r w:rsidR="0041136C" w:rsidRPr="00CF121C">
        <w:rPr>
          <w:rFonts w:cs="Calibri"/>
          <w:bCs/>
          <w:lang w:val="sr-Latn-RS"/>
        </w:rPr>
        <w:t xml:space="preserve">u pogledu </w:t>
      </w:r>
      <w:r w:rsidRPr="00CF121C">
        <w:rPr>
          <w:rFonts w:cs="Calibri"/>
          <w:bCs/>
          <w:lang w:val="sr-Latn-RS"/>
        </w:rPr>
        <w:t>dojenja za koje je potrebna specijalizovana podrška pruža</w:t>
      </w:r>
      <w:r w:rsidR="0041136C" w:rsidRPr="00CF121C">
        <w:rPr>
          <w:rFonts w:cs="Calibri"/>
          <w:bCs/>
          <w:lang w:val="sr-Latn-RS"/>
        </w:rPr>
        <w:t>laca usluga koji su prošli širu obuku u oblasti laktacije</w:t>
      </w:r>
      <w:r w:rsidRPr="00CF121C">
        <w:rPr>
          <w:rFonts w:cs="Calibri"/>
          <w:bCs/>
          <w:lang w:val="sr-Latn-RS"/>
        </w:rPr>
        <w:t>. Kada bolest, pre</w:t>
      </w:r>
      <w:r w:rsidR="0041136C" w:rsidRPr="00CF121C">
        <w:rPr>
          <w:rFonts w:cs="Calibri"/>
          <w:bCs/>
          <w:lang w:val="sr-Latn-RS"/>
        </w:rPr>
        <w:t>vremeni porođaj i</w:t>
      </w:r>
      <w:r w:rsidRPr="00CF121C">
        <w:rPr>
          <w:rFonts w:cs="Calibri"/>
          <w:bCs/>
          <w:lang w:val="sr-Latn-RS"/>
        </w:rPr>
        <w:t>li druge složene kliničke okolnosti otežavaju dojenje, mož</w:t>
      </w:r>
      <w:r w:rsidR="00F273D2">
        <w:rPr>
          <w:rFonts w:cs="Calibri"/>
          <w:bCs/>
          <w:lang w:val="sr-Latn-RS"/>
        </w:rPr>
        <w:t>e</w:t>
      </w:r>
      <w:r w:rsidRPr="00CF121C">
        <w:rPr>
          <w:rFonts w:cs="Calibri"/>
          <w:bCs/>
          <w:lang w:val="sr-Latn-RS"/>
        </w:rPr>
        <w:t xml:space="preserve"> </w:t>
      </w:r>
      <w:r w:rsidRPr="00CF121C">
        <w:rPr>
          <w:rFonts w:cs="Calibri"/>
          <w:bCs/>
          <w:lang w:val="sr-Latn-RS"/>
        </w:rPr>
        <w:lastRenderedPageBreak/>
        <w:t xml:space="preserve">biti potrebno </w:t>
      </w:r>
      <w:r w:rsidR="0041136C" w:rsidRPr="00CF121C">
        <w:rPr>
          <w:rFonts w:cs="Calibri"/>
          <w:bCs/>
          <w:lang w:val="sr-Latn-RS"/>
        </w:rPr>
        <w:t xml:space="preserve">da se problem reši uz podršku </w:t>
      </w:r>
      <w:r w:rsidRPr="00CF121C">
        <w:rPr>
          <w:rFonts w:cs="Calibri"/>
          <w:bCs/>
          <w:lang w:val="sr-Latn-RS"/>
        </w:rPr>
        <w:t xml:space="preserve">specijalizovanog </w:t>
      </w:r>
      <w:r w:rsidR="0041136C" w:rsidRPr="00CF121C">
        <w:rPr>
          <w:rFonts w:cs="Calibri"/>
          <w:bCs/>
          <w:lang w:val="sr-Latn-RS"/>
        </w:rPr>
        <w:t xml:space="preserve">pružaoca usluga </w:t>
      </w:r>
      <w:r w:rsidRPr="00CF121C">
        <w:rPr>
          <w:rFonts w:cs="Calibri"/>
          <w:bCs/>
          <w:lang w:val="sr-Latn-RS"/>
        </w:rPr>
        <w:t xml:space="preserve">da bi se </w:t>
      </w:r>
      <w:r w:rsidR="0041136C" w:rsidRPr="00CF121C">
        <w:rPr>
          <w:rFonts w:cs="Calibri"/>
          <w:bCs/>
          <w:lang w:val="sr-Latn-RS"/>
        </w:rPr>
        <w:t>uspešno</w:t>
      </w:r>
      <w:r w:rsidRPr="00CF121C">
        <w:rPr>
          <w:rFonts w:cs="Calibri"/>
          <w:bCs/>
          <w:lang w:val="sr-Latn-RS"/>
        </w:rPr>
        <w:t xml:space="preserve"> podržal</w:t>
      </w:r>
      <w:r w:rsidR="0041136C" w:rsidRPr="00CF121C">
        <w:rPr>
          <w:rFonts w:cs="Calibri"/>
          <w:bCs/>
          <w:lang w:val="sr-Latn-RS"/>
        </w:rPr>
        <w:t>o</w:t>
      </w:r>
      <w:r w:rsidRPr="00CF121C">
        <w:rPr>
          <w:rFonts w:cs="Calibri"/>
          <w:bCs/>
          <w:lang w:val="sr-Latn-RS"/>
        </w:rPr>
        <w:t xml:space="preserve"> dojenje.</w:t>
      </w:r>
    </w:p>
    <w:p w14:paraId="4EAA0DC0" w14:textId="77777777" w:rsidR="00B056B5" w:rsidRPr="00CF121C" w:rsidRDefault="00B056B5" w:rsidP="00352968">
      <w:pPr>
        <w:jc w:val="both"/>
        <w:rPr>
          <w:rFonts w:cs="Calibri"/>
          <w:b/>
          <w:color w:val="000000"/>
          <w:lang w:val="sr-Latn-RS"/>
        </w:rPr>
      </w:pPr>
    </w:p>
    <w:p w14:paraId="6CDE4DF2" w14:textId="368DCBEE" w:rsidR="00B056B5" w:rsidRPr="00CF121C" w:rsidRDefault="00B056B5" w:rsidP="00352968">
      <w:p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b/>
          <w:color w:val="000000"/>
          <w:lang w:val="sr-Latn-RS"/>
        </w:rPr>
        <w:t>K</w:t>
      </w:r>
      <w:r w:rsidR="0041136C" w:rsidRPr="00CF121C">
        <w:rPr>
          <w:rFonts w:cs="Calibri"/>
          <w:b/>
          <w:color w:val="000000"/>
          <w:lang w:val="sr-Latn-RS"/>
        </w:rPr>
        <w:t>LJUČNE ČINJENICE</w:t>
      </w:r>
    </w:p>
    <w:p w14:paraId="46C9BFE6" w14:textId="70CE8B19" w:rsidR="00DE23F7" w:rsidRPr="00CF121C" w:rsidRDefault="0041136C" w:rsidP="00957499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 xml:space="preserve">U 2019. </w:t>
      </w:r>
      <w:r w:rsidR="004115D9">
        <w:rPr>
          <w:rFonts w:cs="Calibri"/>
          <w:color w:val="000000"/>
          <w:lang w:val="sr-Latn-RS"/>
        </w:rPr>
        <w:t xml:space="preserve">godini </w:t>
      </w:r>
      <w:r w:rsidRPr="00CF121C">
        <w:rPr>
          <w:rFonts w:cs="Calibri"/>
          <w:color w:val="000000"/>
          <w:lang w:val="sr-Latn-RS"/>
        </w:rPr>
        <w:t xml:space="preserve">samo oko polovina zemalja </w:t>
      </w:r>
      <w:r w:rsidR="00F273D2" w:rsidRPr="00CF121C">
        <w:rPr>
          <w:rFonts w:cs="Calibri"/>
          <w:color w:val="000000"/>
          <w:lang w:val="sr-Latn-RS"/>
        </w:rPr>
        <w:t xml:space="preserve">je </w:t>
      </w:r>
      <w:r w:rsidRPr="00CF121C">
        <w:rPr>
          <w:rFonts w:cs="Calibri"/>
          <w:color w:val="000000"/>
          <w:lang w:val="sr-Latn-RS"/>
        </w:rPr>
        <w:t>uključila savetovanje</w:t>
      </w:r>
      <w:r w:rsidR="00DE23F7" w:rsidRPr="00CF121C">
        <w:rPr>
          <w:rFonts w:cs="Calibri"/>
          <w:color w:val="000000"/>
          <w:lang w:val="sr-Latn-RS"/>
        </w:rPr>
        <w:t xml:space="preserve"> o ishrani </w:t>
      </w:r>
      <w:r w:rsidR="00FA3E8C">
        <w:rPr>
          <w:rFonts w:cs="Calibri"/>
          <w:color w:val="000000"/>
          <w:lang w:val="sr-Latn-RS"/>
        </w:rPr>
        <w:t>odojčadi</w:t>
      </w:r>
      <w:r w:rsidRPr="00CF121C">
        <w:rPr>
          <w:rFonts w:cs="Calibri"/>
          <w:color w:val="000000"/>
          <w:lang w:val="sr-Latn-RS"/>
        </w:rPr>
        <w:t xml:space="preserve"> i </w:t>
      </w:r>
      <w:r w:rsidR="00DE23F7" w:rsidRPr="00CF121C">
        <w:rPr>
          <w:rFonts w:cs="Calibri"/>
          <w:color w:val="000000"/>
          <w:lang w:val="sr-Latn-RS"/>
        </w:rPr>
        <w:t xml:space="preserve">male </w:t>
      </w:r>
      <w:r w:rsidRPr="00CF121C">
        <w:rPr>
          <w:rFonts w:cs="Calibri"/>
          <w:color w:val="000000"/>
          <w:lang w:val="sr-Latn-RS"/>
        </w:rPr>
        <w:t xml:space="preserve">dece u najmanje tri četvrtine svojih </w:t>
      </w:r>
      <w:r w:rsidR="00DE23F7" w:rsidRPr="00CF121C">
        <w:rPr>
          <w:rFonts w:cs="Calibri"/>
          <w:color w:val="000000"/>
          <w:lang w:val="sr-Latn-RS"/>
        </w:rPr>
        <w:t xml:space="preserve">ustanova </w:t>
      </w:r>
      <w:r w:rsidRPr="00CF121C">
        <w:rPr>
          <w:rFonts w:cs="Calibri"/>
          <w:color w:val="000000"/>
          <w:lang w:val="sr-Latn-RS"/>
        </w:rPr>
        <w:t>primarn</w:t>
      </w:r>
      <w:r w:rsidR="00DE23F7" w:rsidRPr="00CF121C">
        <w:rPr>
          <w:rFonts w:cs="Calibri"/>
          <w:color w:val="000000"/>
          <w:lang w:val="sr-Latn-RS"/>
        </w:rPr>
        <w:t>e</w:t>
      </w:r>
      <w:r w:rsidRPr="00CF121C">
        <w:rPr>
          <w:rFonts w:cs="Calibri"/>
          <w:color w:val="000000"/>
          <w:lang w:val="sr-Latn-RS"/>
        </w:rPr>
        <w:t xml:space="preserve"> zdravstven</w:t>
      </w:r>
      <w:r w:rsidR="00DE23F7" w:rsidRPr="00CF121C">
        <w:rPr>
          <w:rFonts w:cs="Calibri"/>
          <w:color w:val="000000"/>
          <w:lang w:val="sr-Latn-RS"/>
        </w:rPr>
        <w:t>e zaštite</w:t>
      </w:r>
      <w:r w:rsidRPr="00CF121C">
        <w:rPr>
          <w:rFonts w:cs="Calibri"/>
          <w:color w:val="000000"/>
          <w:lang w:val="sr-Latn-RS"/>
        </w:rPr>
        <w:t xml:space="preserve">. Dve trećine </w:t>
      </w:r>
      <w:r w:rsidR="00F273D2" w:rsidRPr="00CF121C">
        <w:rPr>
          <w:rFonts w:cs="Calibri"/>
          <w:color w:val="000000"/>
          <w:lang w:val="sr-Latn-RS"/>
        </w:rPr>
        <w:t xml:space="preserve">je </w:t>
      </w:r>
      <w:r w:rsidRPr="00CF121C">
        <w:rPr>
          <w:rFonts w:cs="Calibri"/>
          <w:color w:val="000000"/>
          <w:lang w:val="sr-Latn-RS"/>
        </w:rPr>
        <w:t xml:space="preserve">imalo programe </w:t>
      </w:r>
      <w:r w:rsidR="00DE23F7" w:rsidRPr="00CF121C">
        <w:rPr>
          <w:rFonts w:cs="Calibri"/>
          <w:color w:val="000000"/>
          <w:lang w:val="sr-Latn-RS"/>
        </w:rPr>
        <w:t xml:space="preserve">u </w:t>
      </w:r>
      <w:r w:rsidRPr="00CF121C">
        <w:rPr>
          <w:rFonts w:cs="Calibri"/>
          <w:color w:val="000000"/>
          <w:lang w:val="sr-Latn-RS"/>
        </w:rPr>
        <w:t>zajednic</w:t>
      </w:r>
      <w:r w:rsidR="00DE23F7" w:rsidRPr="00CF121C">
        <w:rPr>
          <w:rFonts w:cs="Calibri"/>
          <w:color w:val="000000"/>
          <w:lang w:val="sr-Latn-RS"/>
        </w:rPr>
        <w:t>i</w:t>
      </w:r>
      <w:r w:rsidRPr="00CF121C">
        <w:rPr>
          <w:rFonts w:cs="Calibri"/>
          <w:color w:val="000000"/>
          <w:lang w:val="sr-Latn-RS"/>
        </w:rPr>
        <w:t xml:space="preserve"> koji su uključivali savetovanje u najmanje tri četvrtine </w:t>
      </w:r>
      <w:r w:rsidR="00F273D2">
        <w:rPr>
          <w:rFonts w:cs="Calibri"/>
          <w:color w:val="000000"/>
          <w:lang w:val="sr-Latn-RS"/>
        </w:rPr>
        <w:t xml:space="preserve">svojih </w:t>
      </w:r>
      <w:r w:rsidR="004115D9">
        <w:rPr>
          <w:rFonts w:cs="Calibri"/>
          <w:color w:val="000000"/>
          <w:lang w:val="sr-Latn-RS"/>
        </w:rPr>
        <w:t>regiona</w:t>
      </w:r>
      <w:r w:rsidRPr="00CF121C">
        <w:rPr>
          <w:rFonts w:cs="Calibri"/>
          <w:color w:val="000000"/>
          <w:lang w:val="sr-Latn-RS"/>
        </w:rPr>
        <w:t>.</w:t>
      </w:r>
      <w:r w:rsidR="00DE23F7" w:rsidRPr="00CF121C">
        <w:rPr>
          <w:rStyle w:val="EndnoteReference"/>
          <w:color w:val="000000"/>
          <w:lang w:val="sr-Latn-RS"/>
        </w:rPr>
        <w:endnoteReference w:id="8"/>
      </w:r>
    </w:p>
    <w:p w14:paraId="7A1305FB" w14:textId="10D5C95D" w:rsidR="0041136C" w:rsidRPr="00CF121C" w:rsidRDefault="0041136C" w:rsidP="00957499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 xml:space="preserve">U zdravstvenim sistemima pružaoci zdravstvene zaštite utiču i podržavaju odluke o </w:t>
      </w:r>
      <w:r w:rsidR="00DE23F7" w:rsidRPr="00CF121C">
        <w:rPr>
          <w:rFonts w:cs="Calibri"/>
          <w:color w:val="000000"/>
          <w:lang w:val="sr-Latn-RS"/>
        </w:rPr>
        <w:t>ishrani</w:t>
      </w:r>
      <w:r w:rsidRPr="00CF121C">
        <w:rPr>
          <w:rFonts w:cs="Calibri"/>
          <w:color w:val="000000"/>
          <w:lang w:val="sr-Latn-RS"/>
        </w:rPr>
        <w:t xml:space="preserve"> u ključnim trenucima pre i posle </w:t>
      </w:r>
      <w:r w:rsidR="00DE23F7" w:rsidRPr="00CF121C">
        <w:rPr>
          <w:rFonts w:cs="Calibri"/>
          <w:color w:val="000000"/>
          <w:lang w:val="sr-Latn-RS"/>
        </w:rPr>
        <w:t>porođaja</w:t>
      </w:r>
      <w:r w:rsidRPr="00CF121C">
        <w:rPr>
          <w:rFonts w:cs="Calibri"/>
          <w:color w:val="000000"/>
          <w:lang w:val="sr-Latn-RS"/>
        </w:rPr>
        <w:t xml:space="preserve"> kako bi održali </w:t>
      </w:r>
      <w:r w:rsidR="00DE23F7" w:rsidRPr="00CF121C">
        <w:rPr>
          <w:rFonts w:cs="Calibri"/>
          <w:color w:val="000000"/>
          <w:lang w:val="sr-Latn-RS"/>
        </w:rPr>
        <w:t>isključivo</w:t>
      </w:r>
      <w:r w:rsidRPr="00CF121C">
        <w:rPr>
          <w:rFonts w:cs="Calibri"/>
          <w:color w:val="000000"/>
          <w:lang w:val="sr-Latn-RS"/>
        </w:rPr>
        <w:t xml:space="preserve"> </w:t>
      </w:r>
      <w:r w:rsidR="00F273D2" w:rsidRPr="00CF121C">
        <w:rPr>
          <w:rFonts w:cs="Calibri"/>
          <w:color w:val="000000"/>
          <w:lang w:val="sr-Latn-RS"/>
        </w:rPr>
        <w:t xml:space="preserve">dojenje </w:t>
      </w:r>
      <w:r w:rsidRPr="00CF121C">
        <w:rPr>
          <w:rFonts w:cs="Calibri"/>
          <w:color w:val="000000"/>
          <w:lang w:val="sr-Latn-RS"/>
        </w:rPr>
        <w:t xml:space="preserve">i </w:t>
      </w:r>
      <w:r w:rsidR="00F273D2">
        <w:rPr>
          <w:rFonts w:cs="Calibri"/>
          <w:color w:val="000000"/>
          <w:lang w:val="sr-Latn-RS"/>
        </w:rPr>
        <w:t>nastavak dojenja u kasnijem periodu</w:t>
      </w:r>
      <w:r w:rsidRPr="00CF121C">
        <w:rPr>
          <w:rFonts w:cs="Calibri"/>
          <w:color w:val="000000"/>
          <w:lang w:val="sr-Latn-RS"/>
        </w:rPr>
        <w:t>. Ipak, postoje znatn</w:t>
      </w:r>
      <w:r w:rsidR="00F273D2">
        <w:rPr>
          <w:rFonts w:cs="Calibri"/>
          <w:color w:val="000000"/>
          <w:lang w:val="sr-Latn-RS"/>
        </w:rPr>
        <w:t xml:space="preserve">i nedostaci </w:t>
      </w:r>
      <w:r w:rsidRPr="00CF121C">
        <w:rPr>
          <w:rFonts w:cs="Calibri"/>
          <w:color w:val="000000"/>
          <w:lang w:val="sr-Latn-RS"/>
        </w:rPr>
        <w:t>u znanju, veštinama i kompetencijama</w:t>
      </w:r>
      <w:r w:rsidR="00DE23F7" w:rsidRPr="00CF121C">
        <w:rPr>
          <w:rFonts w:cs="Calibri"/>
          <w:color w:val="000000"/>
          <w:lang w:val="sr-Latn-RS"/>
        </w:rPr>
        <w:t xml:space="preserve"> usmerenim na podršku dojenju </w:t>
      </w:r>
      <w:r w:rsidRPr="00CF121C">
        <w:rPr>
          <w:rFonts w:cs="Calibri"/>
          <w:color w:val="000000"/>
          <w:lang w:val="sr-Latn-RS"/>
        </w:rPr>
        <w:t xml:space="preserve">na svim nivoima zdravstvene zaštite, a mnoge zdravstvene ustanove i profesionalci ne pružaju </w:t>
      </w:r>
      <w:r w:rsidR="00DE23F7" w:rsidRPr="00CF121C">
        <w:rPr>
          <w:rFonts w:cs="Calibri"/>
          <w:color w:val="000000"/>
          <w:lang w:val="sr-Latn-RS"/>
        </w:rPr>
        <w:t>delotvorno</w:t>
      </w:r>
      <w:r w:rsidRPr="00CF121C">
        <w:rPr>
          <w:rFonts w:cs="Calibri"/>
          <w:color w:val="000000"/>
          <w:lang w:val="sr-Latn-RS"/>
        </w:rPr>
        <w:t xml:space="preserve"> savetovanje o dojenju majkama, porodicama i </w:t>
      </w:r>
      <w:r w:rsidR="00FA3E8C">
        <w:rPr>
          <w:rFonts w:cs="Calibri"/>
          <w:color w:val="000000"/>
          <w:lang w:val="sr-Latn-RS"/>
        </w:rPr>
        <w:t>odojčadi</w:t>
      </w:r>
      <w:r w:rsidR="00DE23F7" w:rsidRPr="00CF121C">
        <w:rPr>
          <w:rFonts w:cs="Calibri"/>
          <w:color w:val="000000"/>
          <w:lang w:val="sr-Latn-RS"/>
        </w:rPr>
        <w:t>.</w:t>
      </w:r>
      <w:r w:rsidR="00DE23F7" w:rsidRPr="00CF121C">
        <w:rPr>
          <w:rStyle w:val="EndnoteReference"/>
          <w:color w:val="000000"/>
          <w:lang w:val="sr-Latn-RS"/>
        </w:rPr>
        <w:endnoteReference w:id="9"/>
      </w:r>
    </w:p>
    <w:p w14:paraId="6F2E1F03" w14:textId="20B3535A" w:rsidR="00DE23F7" w:rsidRPr="00CF121C" w:rsidRDefault="00DE23F7" w:rsidP="00096247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 w:rsidRPr="00CF121C">
        <w:rPr>
          <w:lang w:val="sr-Latn-RS"/>
        </w:rPr>
        <w:t xml:space="preserve">Pružanje savetovanja o dojenju u antenatalnom i postnatalnom periodu majkama i drugim članovima porodice od strane zdravstvenih radnika u zajednici, majki koje imaju iskustvo dojenja, </w:t>
      </w:r>
      <w:r w:rsidR="00F273D2">
        <w:rPr>
          <w:lang w:val="sr-Latn-RS"/>
        </w:rPr>
        <w:t xml:space="preserve">zatim </w:t>
      </w:r>
      <w:r w:rsidRPr="00CF121C">
        <w:rPr>
          <w:lang w:val="sr-Latn-RS"/>
        </w:rPr>
        <w:t>savet</w:t>
      </w:r>
      <w:r w:rsidR="00507840" w:rsidRPr="00CF121C">
        <w:rPr>
          <w:lang w:val="sr-Latn-RS"/>
        </w:rPr>
        <w:t>i</w:t>
      </w:r>
      <w:r w:rsidRPr="00CF121C">
        <w:rPr>
          <w:lang w:val="sr-Latn-RS"/>
        </w:rPr>
        <w:t xml:space="preserve"> medicinske sestre, babice, savetnika za laktaciju ili drugih pružalaca zdravstvenih usluga, mo</w:t>
      </w:r>
      <w:r w:rsidR="00507840" w:rsidRPr="00CF121C">
        <w:rPr>
          <w:lang w:val="sr-Latn-RS"/>
        </w:rPr>
        <w:t>gu</w:t>
      </w:r>
      <w:r w:rsidRPr="00CF121C">
        <w:rPr>
          <w:lang w:val="sr-Latn-RS"/>
        </w:rPr>
        <w:t xml:space="preserve"> povećati </w:t>
      </w:r>
      <w:r w:rsidR="00531813" w:rsidRPr="00CF121C">
        <w:rPr>
          <w:lang w:val="sr-Latn-RS"/>
        </w:rPr>
        <w:t>isključivo</w:t>
      </w:r>
      <w:r w:rsidRPr="00CF121C">
        <w:rPr>
          <w:lang w:val="sr-Latn-RS"/>
        </w:rPr>
        <w:t xml:space="preserve"> dojenje za 48 procenata.</w:t>
      </w:r>
      <w:r w:rsidR="00531813" w:rsidRPr="00CF121C">
        <w:rPr>
          <w:rStyle w:val="EndnoteReference"/>
          <w:color w:val="000000"/>
          <w:lang w:val="sr-Latn-RS"/>
        </w:rPr>
        <w:endnoteReference w:id="10"/>
      </w:r>
      <w:r w:rsidRPr="00CF121C">
        <w:rPr>
          <w:lang w:val="sr-Latn-RS"/>
        </w:rPr>
        <w:t xml:space="preserve"> </w:t>
      </w:r>
    </w:p>
    <w:p w14:paraId="6B4A9084" w14:textId="71F9E44E" w:rsidR="00DE23F7" w:rsidRPr="00CF121C" w:rsidRDefault="00DE23F7" w:rsidP="00096247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 w:rsidRPr="00CF121C">
        <w:rPr>
          <w:lang w:val="sr-Latn-RS"/>
        </w:rPr>
        <w:t xml:space="preserve">Savetovanje </w:t>
      </w:r>
      <w:r w:rsidR="00531813" w:rsidRPr="00CF121C">
        <w:rPr>
          <w:lang w:val="sr-Latn-RS"/>
        </w:rPr>
        <w:t xml:space="preserve">o </w:t>
      </w:r>
      <w:r w:rsidRPr="00CF121C">
        <w:rPr>
          <w:lang w:val="sr-Latn-RS"/>
        </w:rPr>
        <w:t>dojenj</w:t>
      </w:r>
      <w:r w:rsidR="00531813" w:rsidRPr="00CF121C">
        <w:rPr>
          <w:lang w:val="sr-Latn-RS"/>
        </w:rPr>
        <w:t>u</w:t>
      </w:r>
      <w:r w:rsidRPr="00CF121C">
        <w:rPr>
          <w:lang w:val="sr-Latn-RS"/>
        </w:rPr>
        <w:t xml:space="preserve"> </w:t>
      </w:r>
      <w:r w:rsidR="00531813" w:rsidRPr="00CF121C">
        <w:rPr>
          <w:lang w:val="sr-Latn-RS"/>
        </w:rPr>
        <w:t>koje pruža</w:t>
      </w:r>
      <w:r w:rsidR="00E5280E">
        <w:rPr>
          <w:lang w:val="sr-Latn-RS"/>
        </w:rPr>
        <w:t>ju obučene osobe</w:t>
      </w:r>
      <w:r w:rsidRPr="00CF121C">
        <w:rPr>
          <w:lang w:val="sr-Latn-RS"/>
        </w:rPr>
        <w:t xml:space="preserve"> doprinelo je smanjenju rizika od nepočinj</w:t>
      </w:r>
      <w:r w:rsidR="00492B09">
        <w:rPr>
          <w:lang w:val="sr-Latn-RS"/>
        </w:rPr>
        <w:t>a</w:t>
      </w:r>
      <w:r w:rsidRPr="00CF121C">
        <w:rPr>
          <w:lang w:val="sr-Latn-RS"/>
        </w:rPr>
        <w:t xml:space="preserve">nja dojenja u prvih sat vremena </w:t>
      </w:r>
      <w:r w:rsidR="00531813" w:rsidRPr="00CF121C">
        <w:rPr>
          <w:lang w:val="sr-Latn-RS"/>
        </w:rPr>
        <w:t xml:space="preserve">po rođenju </w:t>
      </w:r>
      <w:r w:rsidRPr="00CF121C">
        <w:rPr>
          <w:lang w:val="sr-Latn-RS"/>
        </w:rPr>
        <w:t>za 42%.</w:t>
      </w:r>
      <w:r w:rsidR="00492B09" w:rsidRPr="00CF121C">
        <w:rPr>
          <w:rStyle w:val="EndnoteReference"/>
          <w:color w:val="000000"/>
          <w:lang w:val="sr-Latn-RS"/>
        </w:rPr>
        <w:endnoteReference w:id="11"/>
      </w:r>
    </w:p>
    <w:p w14:paraId="552BC028" w14:textId="77777777" w:rsidR="00B056B5" w:rsidRPr="00CF121C" w:rsidRDefault="00B056B5" w:rsidP="00EF02ED">
      <w:pPr>
        <w:spacing w:after="240"/>
        <w:jc w:val="both"/>
        <w:rPr>
          <w:rFonts w:cs="Calibri"/>
          <w:b/>
          <w:color w:val="000000"/>
          <w:lang w:val="sr-Latn-RS"/>
        </w:rPr>
      </w:pPr>
    </w:p>
    <w:p w14:paraId="0A77A8EF" w14:textId="094866D5" w:rsidR="00B056B5" w:rsidRPr="00CF121C" w:rsidRDefault="00DB7960" w:rsidP="00EF02ED">
      <w:pPr>
        <w:spacing w:after="240"/>
        <w:jc w:val="both"/>
        <w:rPr>
          <w:rFonts w:cs="Calibri"/>
          <w:b/>
          <w:color w:val="000000"/>
          <w:lang w:val="sr-Latn-RS"/>
        </w:rPr>
      </w:pPr>
      <w:r w:rsidRPr="00CF121C">
        <w:rPr>
          <w:rFonts w:cs="Calibri"/>
          <w:b/>
          <w:color w:val="000000"/>
          <w:lang w:val="sr-Latn-RS"/>
        </w:rPr>
        <w:t xml:space="preserve">POZIV NA AKCIJU </w:t>
      </w:r>
    </w:p>
    <w:p w14:paraId="2E9F8DE8" w14:textId="62EC9C56" w:rsidR="00DB7960" w:rsidRPr="00CF121C" w:rsidRDefault="00DB7960" w:rsidP="00EF02ED">
      <w:pPr>
        <w:spacing w:after="240"/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Ulaganje u kvalitetno savetovanje o dojenju</w:t>
      </w:r>
      <w:r w:rsidR="00E04BA0">
        <w:rPr>
          <w:rFonts w:cs="Calibri"/>
          <w:color w:val="000000"/>
          <w:lang w:val="sr-Latn-RS"/>
        </w:rPr>
        <w:t xml:space="preserve"> </w:t>
      </w:r>
      <w:r w:rsidR="00E04BA0" w:rsidRPr="0098056A">
        <w:rPr>
          <w:rFonts w:cs="Calibri"/>
          <w:color w:val="000000"/>
          <w:lang w:val="sr-Latn-RS"/>
        </w:rPr>
        <w:t>koje pruža</w:t>
      </w:r>
      <w:r w:rsidR="00E5280E">
        <w:rPr>
          <w:rFonts w:cs="Calibri"/>
          <w:color w:val="000000"/>
          <w:lang w:val="sr-Latn-RS"/>
        </w:rPr>
        <w:t>ju</w:t>
      </w:r>
      <w:r w:rsidR="00E04BA0" w:rsidRPr="0098056A">
        <w:rPr>
          <w:rFonts w:cs="Calibri"/>
          <w:color w:val="000000"/>
          <w:lang w:val="sr-Latn-RS"/>
        </w:rPr>
        <w:t xml:space="preserve"> obučen</w:t>
      </w:r>
      <w:r w:rsidR="00E5280E">
        <w:rPr>
          <w:rFonts w:cs="Calibri"/>
          <w:color w:val="000000"/>
          <w:lang w:val="sr-Latn-RS"/>
        </w:rPr>
        <w:t>e osobe</w:t>
      </w:r>
      <w:r w:rsidRPr="00CF121C">
        <w:rPr>
          <w:rFonts w:cs="Calibri"/>
          <w:color w:val="000000"/>
          <w:lang w:val="sr-Latn-RS"/>
        </w:rPr>
        <w:t xml:space="preserve"> i </w:t>
      </w:r>
      <w:r w:rsidR="00492B09">
        <w:rPr>
          <w:rFonts w:cs="Calibri"/>
          <w:color w:val="000000"/>
          <w:lang w:val="sr-Latn-RS"/>
        </w:rPr>
        <w:t>obezbeđivanj</w:t>
      </w:r>
      <w:r w:rsidR="008831B9">
        <w:rPr>
          <w:rFonts w:cs="Calibri"/>
          <w:color w:val="000000"/>
          <w:lang w:val="sr-Latn-RS"/>
        </w:rPr>
        <w:t>e</w:t>
      </w:r>
      <w:r w:rsidR="00492B09">
        <w:rPr>
          <w:rFonts w:cs="Calibri"/>
          <w:color w:val="000000"/>
          <w:lang w:val="sr-Latn-RS"/>
        </w:rPr>
        <w:t xml:space="preserve"> </w:t>
      </w:r>
      <w:r w:rsidRPr="00CF121C">
        <w:rPr>
          <w:rFonts w:cs="Calibri"/>
          <w:color w:val="000000"/>
          <w:lang w:val="sr-Latn-RS"/>
        </w:rPr>
        <w:t xml:space="preserve">ovog savetovanja svim majkama </w:t>
      </w:r>
      <w:r w:rsidR="00492B09">
        <w:rPr>
          <w:rFonts w:cs="Calibri"/>
          <w:color w:val="000000"/>
          <w:lang w:val="sr-Latn-RS"/>
        </w:rPr>
        <w:t>u periodu</w:t>
      </w:r>
      <w:r w:rsidRPr="00CF121C">
        <w:rPr>
          <w:rFonts w:cs="Calibri"/>
          <w:color w:val="000000"/>
          <w:lang w:val="sr-Latn-RS"/>
        </w:rPr>
        <w:t xml:space="preserve"> </w:t>
      </w:r>
      <w:r w:rsidR="00E04BA0">
        <w:rPr>
          <w:rFonts w:cs="Calibri"/>
          <w:color w:val="000000"/>
          <w:lang w:val="sr-Latn-RS"/>
        </w:rPr>
        <w:t xml:space="preserve">trudnoće </w:t>
      </w:r>
      <w:r w:rsidRPr="00CF121C">
        <w:rPr>
          <w:rFonts w:cs="Calibri"/>
          <w:color w:val="000000"/>
          <w:lang w:val="sr-Latn-RS"/>
        </w:rPr>
        <w:t>i tokom prve dve godine bebinog života, značajno poboljšava stopu dojenja.</w:t>
      </w:r>
    </w:p>
    <w:p w14:paraId="15E3BC4E" w14:textId="479C7C7C" w:rsidR="00B056B5" w:rsidRPr="00CF121C" w:rsidRDefault="00DB7960" w:rsidP="00EF02ED">
      <w:pPr>
        <w:jc w:val="both"/>
        <w:rPr>
          <w:b/>
          <w:lang w:val="sr-Latn-RS"/>
        </w:rPr>
      </w:pPr>
      <w:r w:rsidRPr="00CF121C">
        <w:rPr>
          <w:b/>
          <w:color w:val="000000"/>
          <w:lang w:val="sr-Latn-RS"/>
        </w:rPr>
        <w:t xml:space="preserve">Pozivamo lidere vlada, </w:t>
      </w:r>
      <w:r w:rsidR="00507840" w:rsidRPr="00CF121C">
        <w:rPr>
          <w:b/>
          <w:color w:val="000000"/>
          <w:lang w:val="sr-Latn-RS"/>
        </w:rPr>
        <w:t>donosioce</w:t>
      </w:r>
      <w:r w:rsidRPr="00CF121C">
        <w:rPr>
          <w:b/>
          <w:color w:val="000000"/>
          <w:lang w:val="sr-Latn-RS"/>
        </w:rPr>
        <w:t xml:space="preserve"> </w:t>
      </w:r>
      <w:r w:rsidR="00492B09">
        <w:rPr>
          <w:b/>
          <w:color w:val="000000"/>
          <w:lang w:val="sr-Latn-RS"/>
        </w:rPr>
        <w:t xml:space="preserve">politika </w:t>
      </w:r>
      <w:r w:rsidRPr="00CF121C">
        <w:rPr>
          <w:b/>
          <w:color w:val="000000"/>
          <w:lang w:val="sr-Latn-RS"/>
        </w:rPr>
        <w:t xml:space="preserve">i donatore da: </w:t>
      </w:r>
    </w:p>
    <w:p w14:paraId="60D6FD0A" w14:textId="4827C181" w:rsidR="00F47DF2" w:rsidRPr="00CF121C" w:rsidRDefault="00CA5362" w:rsidP="00715E9E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Obezbede savetovanje o dojenju</w:t>
      </w:r>
      <w:r w:rsidR="006A6545">
        <w:rPr>
          <w:rFonts w:cs="Calibri"/>
          <w:color w:val="000000"/>
          <w:lang w:val="sr-Latn-RS"/>
        </w:rPr>
        <w:t xml:space="preserve"> </w:t>
      </w:r>
      <w:r w:rsidR="00F273D2">
        <w:rPr>
          <w:rFonts w:cs="Calibri"/>
          <w:color w:val="000000"/>
          <w:lang w:val="sr-Latn-RS"/>
        </w:rPr>
        <w:t>od strane</w:t>
      </w:r>
      <w:r w:rsidR="006A6545" w:rsidRPr="0098056A">
        <w:rPr>
          <w:rFonts w:cs="Calibri"/>
          <w:color w:val="000000"/>
          <w:lang w:val="sr-Latn-RS"/>
        </w:rPr>
        <w:t xml:space="preserve"> obučen</w:t>
      </w:r>
      <w:r w:rsidR="00E5280E">
        <w:rPr>
          <w:rFonts w:cs="Calibri"/>
          <w:color w:val="000000"/>
          <w:lang w:val="sr-Latn-RS"/>
        </w:rPr>
        <w:t>ih osoba</w:t>
      </w:r>
      <w:r w:rsidRPr="00CF121C">
        <w:rPr>
          <w:rFonts w:cs="Calibri"/>
          <w:color w:val="000000"/>
          <w:lang w:val="sr-Latn-RS"/>
        </w:rPr>
        <w:t xml:space="preserve"> kroz predviđenih šest ili više susreta svim majkama, kao deo</w:t>
      </w:r>
      <w:r w:rsidR="00F47DF2" w:rsidRPr="00CF121C">
        <w:rPr>
          <w:rFonts w:cs="Calibri"/>
          <w:color w:val="000000"/>
          <w:lang w:val="sr-Latn-RS"/>
        </w:rPr>
        <w:t xml:space="preserve"> obuhvata</w:t>
      </w:r>
      <w:r w:rsidRPr="00CF121C">
        <w:rPr>
          <w:rFonts w:cs="Calibri"/>
          <w:color w:val="000000"/>
          <w:lang w:val="sr-Latn-RS"/>
        </w:rPr>
        <w:t xml:space="preserve"> rutinsk</w:t>
      </w:r>
      <w:r w:rsidR="00F47DF2" w:rsidRPr="00CF121C">
        <w:rPr>
          <w:rFonts w:cs="Calibri"/>
          <w:color w:val="000000"/>
          <w:lang w:val="sr-Latn-RS"/>
        </w:rPr>
        <w:t>im zdravstvenim uslugama</w:t>
      </w:r>
      <w:r w:rsidRPr="00CF121C">
        <w:rPr>
          <w:rFonts w:cs="Calibri"/>
          <w:color w:val="000000"/>
          <w:lang w:val="sr-Latn-RS"/>
        </w:rPr>
        <w:t xml:space="preserve">, bez dodatnih troškova. Savetovanje treba da se </w:t>
      </w:r>
      <w:r w:rsidR="00F47DF2" w:rsidRPr="00CF121C">
        <w:rPr>
          <w:rFonts w:cs="Calibri"/>
          <w:color w:val="000000"/>
          <w:lang w:val="sr-Latn-RS"/>
        </w:rPr>
        <w:t xml:space="preserve">pruža u </w:t>
      </w:r>
      <w:r w:rsidR="00492B09">
        <w:rPr>
          <w:rFonts w:cs="Calibri"/>
          <w:color w:val="000000"/>
          <w:lang w:val="sr-Latn-RS"/>
        </w:rPr>
        <w:t>atenatalnom periodu</w:t>
      </w:r>
      <w:r w:rsidRPr="00CF121C">
        <w:rPr>
          <w:rFonts w:cs="Calibri"/>
          <w:color w:val="000000"/>
          <w:lang w:val="sr-Latn-RS"/>
        </w:rPr>
        <w:t xml:space="preserve"> i tokom najmanje prve dve godine života</w:t>
      </w:r>
      <w:r w:rsidR="00F47DF2" w:rsidRPr="00CF121C">
        <w:rPr>
          <w:rFonts w:cs="Calibri"/>
          <w:color w:val="000000"/>
          <w:lang w:val="sr-Latn-RS"/>
        </w:rPr>
        <w:t xml:space="preserve"> det</w:t>
      </w:r>
      <w:r w:rsidR="00492B09">
        <w:rPr>
          <w:rFonts w:cs="Calibri"/>
          <w:color w:val="000000"/>
          <w:lang w:val="sr-Latn-RS"/>
        </w:rPr>
        <w:t>e</w:t>
      </w:r>
      <w:r w:rsidR="00F47DF2" w:rsidRPr="00CF121C">
        <w:rPr>
          <w:rFonts w:cs="Calibri"/>
          <w:color w:val="000000"/>
          <w:lang w:val="sr-Latn-RS"/>
        </w:rPr>
        <w:t>ta</w:t>
      </w:r>
      <w:r w:rsidRPr="00CF121C">
        <w:rPr>
          <w:rFonts w:cs="Calibri"/>
          <w:color w:val="000000"/>
          <w:lang w:val="sr-Latn-RS"/>
        </w:rPr>
        <w:t>; trebalo bi ga obezbediti pre svega</w:t>
      </w:r>
      <w:r w:rsidR="00F47DF2" w:rsidRPr="00CF121C">
        <w:rPr>
          <w:rFonts w:cs="Calibri"/>
          <w:color w:val="000000"/>
          <w:lang w:val="sr-Latn-RS"/>
        </w:rPr>
        <w:t xml:space="preserve"> u vidu savetovanja </w:t>
      </w:r>
      <w:r w:rsidRPr="00CF121C">
        <w:rPr>
          <w:rFonts w:cs="Calibri"/>
          <w:color w:val="000000"/>
          <w:lang w:val="sr-Latn-RS"/>
        </w:rPr>
        <w:t xml:space="preserve">licem u lice, </w:t>
      </w:r>
      <w:r w:rsidR="00F47DF2" w:rsidRPr="00CF121C">
        <w:rPr>
          <w:rFonts w:cs="Calibri"/>
          <w:color w:val="000000"/>
          <w:lang w:val="sr-Latn-RS"/>
        </w:rPr>
        <w:t xml:space="preserve">putem </w:t>
      </w:r>
      <w:r w:rsidRPr="00CF121C">
        <w:rPr>
          <w:rFonts w:cs="Calibri"/>
          <w:color w:val="000000"/>
          <w:lang w:val="sr-Latn-RS"/>
        </w:rPr>
        <w:t>telefon</w:t>
      </w:r>
      <w:r w:rsidR="00F47DF2" w:rsidRPr="00CF121C">
        <w:rPr>
          <w:rFonts w:cs="Calibri"/>
          <w:color w:val="000000"/>
          <w:lang w:val="sr-Latn-RS"/>
        </w:rPr>
        <w:t xml:space="preserve">a i </w:t>
      </w:r>
      <w:r w:rsidR="00180CF1">
        <w:rPr>
          <w:rFonts w:cs="Calibri"/>
          <w:color w:val="000000"/>
          <w:lang w:val="sr-Latn-RS"/>
        </w:rPr>
        <w:t xml:space="preserve">korišćenjem </w:t>
      </w:r>
      <w:r w:rsidRPr="00CF121C">
        <w:rPr>
          <w:rFonts w:cs="Calibri"/>
          <w:color w:val="000000"/>
          <w:lang w:val="sr-Latn-RS"/>
        </w:rPr>
        <w:t>drug</w:t>
      </w:r>
      <w:r w:rsidR="00F47DF2" w:rsidRPr="00CF121C">
        <w:rPr>
          <w:rFonts w:cs="Calibri"/>
          <w:color w:val="000000"/>
          <w:lang w:val="sr-Latn-RS"/>
        </w:rPr>
        <w:t>ih</w:t>
      </w:r>
      <w:r w:rsidRPr="00CF121C">
        <w:rPr>
          <w:rFonts w:cs="Calibri"/>
          <w:color w:val="000000"/>
          <w:lang w:val="sr-Latn-RS"/>
        </w:rPr>
        <w:t xml:space="preserve"> tehnologij</w:t>
      </w:r>
      <w:r w:rsidR="00F47DF2" w:rsidRPr="00CF121C">
        <w:rPr>
          <w:rFonts w:cs="Calibri"/>
          <w:color w:val="000000"/>
          <w:lang w:val="sr-Latn-RS"/>
        </w:rPr>
        <w:t>a</w:t>
      </w:r>
      <w:r w:rsidRPr="00CF121C">
        <w:rPr>
          <w:rFonts w:cs="Calibri"/>
          <w:color w:val="000000"/>
          <w:lang w:val="sr-Latn-RS"/>
        </w:rPr>
        <w:t xml:space="preserve"> po potrebi.</w:t>
      </w:r>
    </w:p>
    <w:p w14:paraId="6802D4CB" w14:textId="1DBC3364" w:rsidR="00CA5362" w:rsidRPr="00CF121C" w:rsidRDefault="00CA5362" w:rsidP="00715E9E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Uključ</w:t>
      </w:r>
      <w:r w:rsidR="00F47DF2" w:rsidRPr="00CF121C">
        <w:rPr>
          <w:rFonts w:cs="Calibri"/>
          <w:color w:val="000000"/>
          <w:lang w:val="sr-Latn-RS"/>
        </w:rPr>
        <w:t>e</w:t>
      </w:r>
      <w:r w:rsidRPr="00CF121C">
        <w:rPr>
          <w:rFonts w:cs="Calibri"/>
          <w:color w:val="000000"/>
          <w:lang w:val="sr-Latn-RS"/>
        </w:rPr>
        <w:t xml:space="preserve"> osnovn</w:t>
      </w:r>
      <w:r w:rsidR="00F47DF2" w:rsidRPr="00CF121C">
        <w:rPr>
          <w:rFonts w:cs="Calibri"/>
          <w:color w:val="000000"/>
          <w:lang w:val="sr-Latn-RS"/>
        </w:rPr>
        <w:t xml:space="preserve">u edukaciju </w:t>
      </w:r>
      <w:r w:rsidRPr="00CF121C">
        <w:rPr>
          <w:rFonts w:cs="Calibri"/>
          <w:color w:val="000000"/>
          <w:lang w:val="sr-Latn-RS"/>
        </w:rPr>
        <w:t xml:space="preserve">o dojenju </w:t>
      </w:r>
      <w:r w:rsidR="00F47DF2" w:rsidRPr="00CF121C">
        <w:rPr>
          <w:rFonts w:cs="Calibri"/>
          <w:color w:val="000000"/>
          <w:lang w:val="sr-Latn-RS"/>
        </w:rPr>
        <w:t>kao</w:t>
      </w:r>
      <w:r w:rsidRPr="00CF121C">
        <w:rPr>
          <w:rFonts w:cs="Calibri"/>
          <w:color w:val="000000"/>
          <w:lang w:val="sr-Latn-RS"/>
        </w:rPr>
        <w:t xml:space="preserve"> redovan deo svih osnovnih nastavnih programa </w:t>
      </w:r>
      <w:r w:rsidR="00F47DF2" w:rsidRPr="00CF121C">
        <w:rPr>
          <w:rFonts w:cs="Calibri"/>
          <w:color w:val="000000"/>
          <w:lang w:val="sr-Latn-RS"/>
        </w:rPr>
        <w:t xml:space="preserve">za </w:t>
      </w:r>
      <w:r w:rsidRPr="00CF121C">
        <w:rPr>
          <w:rFonts w:cs="Calibri"/>
          <w:color w:val="000000"/>
          <w:lang w:val="sr-Latn-RS"/>
        </w:rPr>
        <w:t xml:space="preserve">obuku lekara, babica, medicinskih sestara, nutricionista i dijetetičara. Potrebna je </w:t>
      </w:r>
      <w:r w:rsidR="00F47DF2" w:rsidRPr="00CF121C">
        <w:rPr>
          <w:rFonts w:cs="Calibri"/>
          <w:color w:val="000000"/>
          <w:lang w:val="sr-Latn-RS"/>
        </w:rPr>
        <w:t>unapređena</w:t>
      </w:r>
      <w:r w:rsidRPr="00CF121C">
        <w:rPr>
          <w:rFonts w:cs="Calibri"/>
          <w:color w:val="000000"/>
          <w:lang w:val="sr-Latn-RS"/>
        </w:rPr>
        <w:t xml:space="preserve"> edukacija kako bi se osiguralo da svi </w:t>
      </w:r>
      <w:r w:rsidR="00F47DF2" w:rsidRPr="00CF121C">
        <w:rPr>
          <w:rFonts w:cs="Calibri"/>
          <w:color w:val="000000"/>
          <w:lang w:val="sr-Latn-RS"/>
        </w:rPr>
        <w:t xml:space="preserve">pružaoci </w:t>
      </w:r>
      <w:r w:rsidRPr="00CF121C">
        <w:rPr>
          <w:rFonts w:cs="Calibri"/>
          <w:color w:val="000000"/>
          <w:lang w:val="sr-Latn-RS"/>
        </w:rPr>
        <w:t>zdravstveni</w:t>
      </w:r>
      <w:r w:rsidR="00F47DF2" w:rsidRPr="00CF121C">
        <w:rPr>
          <w:rFonts w:cs="Calibri"/>
          <w:color w:val="000000"/>
          <w:lang w:val="sr-Latn-RS"/>
        </w:rPr>
        <w:t>h usluga</w:t>
      </w:r>
      <w:r w:rsidR="00180CF1">
        <w:rPr>
          <w:rFonts w:cs="Calibri"/>
          <w:color w:val="000000"/>
          <w:lang w:val="sr-Latn-RS"/>
        </w:rPr>
        <w:t xml:space="preserve"> koji</w:t>
      </w:r>
      <w:r w:rsidRPr="00CF121C">
        <w:rPr>
          <w:rFonts w:cs="Calibri"/>
          <w:color w:val="000000"/>
          <w:lang w:val="sr-Latn-RS"/>
        </w:rPr>
        <w:t xml:space="preserve"> </w:t>
      </w:r>
      <w:r w:rsidR="00F47DF2" w:rsidRPr="00CF121C">
        <w:rPr>
          <w:rFonts w:cs="Calibri"/>
          <w:color w:val="000000"/>
          <w:lang w:val="sr-Latn-RS"/>
        </w:rPr>
        <w:t xml:space="preserve">su u kontaktu </w:t>
      </w:r>
      <w:r w:rsidRPr="00CF121C">
        <w:rPr>
          <w:rFonts w:cs="Calibri"/>
          <w:color w:val="000000"/>
          <w:lang w:val="sr-Latn-RS"/>
        </w:rPr>
        <w:t xml:space="preserve">sa porodicama </w:t>
      </w:r>
      <w:r w:rsidR="00180CF1">
        <w:rPr>
          <w:rFonts w:cs="Calibri"/>
          <w:color w:val="000000"/>
          <w:lang w:val="sr-Latn-RS"/>
        </w:rPr>
        <w:t xml:space="preserve">u kojima se doji beba </w:t>
      </w:r>
      <w:r w:rsidR="00F47DF2" w:rsidRPr="00CF121C">
        <w:rPr>
          <w:rFonts w:cs="Calibri"/>
          <w:color w:val="000000"/>
          <w:lang w:val="sr-Latn-RS"/>
        </w:rPr>
        <w:t>prođu kroz odgovarajuću obuku</w:t>
      </w:r>
      <w:r w:rsidRPr="00CF121C">
        <w:rPr>
          <w:rFonts w:cs="Calibri"/>
          <w:color w:val="000000"/>
          <w:lang w:val="sr-Latn-RS"/>
        </w:rPr>
        <w:t>.</w:t>
      </w:r>
    </w:p>
    <w:p w14:paraId="27C085D2" w14:textId="52A14AE1" w:rsidR="00F47DF2" w:rsidRPr="00CF121C" w:rsidRDefault="00F47DF2" w:rsidP="00507840">
      <w:pPr>
        <w:pStyle w:val="ListParagraph"/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  <w:lang w:val="sr-Latn-RS"/>
        </w:rPr>
      </w:pPr>
      <w:r w:rsidRPr="00CF121C">
        <w:rPr>
          <w:rFonts w:cs="Calibri"/>
          <w:color w:val="222222"/>
          <w:shd w:val="clear" w:color="auto" w:fill="FFFFFF"/>
          <w:lang w:val="sr-Latn-RS"/>
        </w:rPr>
        <w:t xml:space="preserve">Osiguraju da obuka za </w:t>
      </w:r>
      <w:r w:rsidR="00E04BA0">
        <w:rPr>
          <w:rFonts w:cs="Calibri"/>
          <w:color w:val="222222"/>
          <w:shd w:val="clear" w:color="auto" w:fill="FFFFFF"/>
          <w:lang w:val="sr-Latn-RS"/>
        </w:rPr>
        <w:t>s</w:t>
      </w:r>
      <w:r w:rsidRPr="00CF121C">
        <w:rPr>
          <w:rFonts w:cs="Calibri"/>
          <w:color w:val="222222"/>
          <w:shd w:val="clear" w:color="auto" w:fill="FFFFFF"/>
          <w:lang w:val="sr-Latn-RS"/>
        </w:rPr>
        <w:t>avetovanje o dojenju daje polaznicima kompetencije za predviđanje i bavljenje važnim izazovima u ob</w:t>
      </w:r>
      <w:r w:rsidR="00507840" w:rsidRPr="00CF121C">
        <w:rPr>
          <w:rFonts w:cs="Calibri"/>
          <w:color w:val="222222"/>
          <w:shd w:val="clear" w:color="auto" w:fill="FFFFFF"/>
          <w:lang w:val="sr-Latn-RS"/>
        </w:rPr>
        <w:t>la</w:t>
      </w:r>
      <w:r w:rsidRPr="00CF121C">
        <w:rPr>
          <w:rFonts w:cs="Calibri"/>
          <w:color w:val="222222"/>
          <w:shd w:val="clear" w:color="auto" w:fill="FFFFFF"/>
          <w:lang w:val="sr-Latn-RS"/>
        </w:rPr>
        <w:t>sti dojenja u različitim kontekstima.</w:t>
      </w:r>
    </w:p>
    <w:p w14:paraId="0AAE3737" w14:textId="13429167" w:rsidR="001346A9" w:rsidRPr="00CF121C" w:rsidRDefault="00F47DF2" w:rsidP="00EF02ED">
      <w:pPr>
        <w:pStyle w:val="ListParagraph"/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  <w:lang w:val="sr-Latn-RS"/>
        </w:rPr>
      </w:pPr>
      <w:r w:rsidRPr="00CF121C">
        <w:rPr>
          <w:rFonts w:cs="Calibri"/>
          <w:color w:val="222222"/>
          <w:shd w:val="clear" w:color="auto" w:fill="FFFFFF"/>
          <w:lang w:val="sr-Latn-RS"/>
        </w:rPr>
        <w:t xml:space="preserve">Osiguraju da majke i odojčad u riziku, kao što su prevremeno rođena i bolesna novorođenčad, oni u manjinskim zajednicama i oni koji se zadese u vanrednim situacijama, dobiju jednake usluge savetovanja 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>o</w:t>
      </w:r>
      <w:r w:rsidRPr="00CF121C">
        <w:rPr>
          <w:rFonts w:cs="Calibri"/>
          <w:color w:val="222222"/>
          <w:shd w:val="clear" w:color="auto" w:fill="FFFFFF"/>
          <w:lang w:val="sr-Latn-RS"/>
        </w:rPr>
        <w:t xml:space="preserve"> dojenj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>u</w:t>
      </w:r>
      <w:r w:rsidRPr="00CF121C">
        <w:rPr>
          <w:rFonts w:cs="Calibri"/>
          <w:color w:val="222222"/>
          <w:shd w:val="clear" w:color="auto" w:fill="FFFFFF"/>
          <w:lang w:val="sr-Latn-RS"/>
        </w:rPr>
        <w:t xml:space="preserve"> </w:t>
      </w:r>
      <w:r w:rsidR="0004387E">
        <w:rPr>
          <w:rFonts w:cs="Calibri"/>
          <w:color w:val="222222"/>
          <w:shd w:val="clear" w:color="auto" w:fill="FFFFFF"/>
          <w:lang w:val="sr-Latn-RS"/>
        </w:rPr>
        <w:t>od obučen</w:t>
      </w:r>
      <w:r w:rsidR="00E5280E">
        <w:rPr>
          <w:rFonts w:cs="Calibri"/>
          <w:color w:val="222222"/>
          <w:shd w:val="clear" w:color="auto" w:fill="FFFFFF"/>
          <w:lang w:val="sr-Latn-RS"/>
        </w:rPr>
        <w:t>ih osoba</w:t>
      </w:r>
      <w:r w:rsidR="0004387E">
        <w:rPr>
          <w:rFonts w:cs="Calibri"/>
          <w:color w:val="222222"/>
          <w:shd w:val="clear" w:color="auto" w:fill="FFFFFF"/>
          <w:lang w:val="sr-Latn-RS"/>
        </w:rPr>
        <w:t xml:space="preserve"> </w:t>
      </w:r>
      <w:r w:rsidRPr="00CF121C">
        <w:rPr>
          <w:rFonts w:cs="Calibri"/>
          <w:color w:val="222222"/>
          <w:shd w:val="clear" w:color="auto" w:fill="FFFFFF"/>
          <w:lang w:val="sr-Latn-RS"/>
        </w:rPr>
        <w:t xml:space="preserve">i specijalizovanu negu kako bi 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 xml:space="preserve">se </w:t>
      </w:r>
      <w:r w:rsidRPr="00CF121C">
        <w:rPr>
          <w:rFonts w:cs="Calibri"/>
          <w:color w:val="222222"/>
          <w:shd w:val="clear" w:color="auto" w:fill="FFFFFF"/>
          <w:lang w:val="sr-Latn-RS"/>
        </w:rPr>
        <w:t>adekvatno odgovoril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>o</w:t>
      </w:r>
      <w:r w:rsidRPr="00CF121C">
        <w:rPr>
          <w:rFonts w:cs="Calibri"/>
          <w:color w:val="222222"/>
          <w:shd w:val="clear" w:color="auto" w:fill="FFFFFF"/>
          <w:lang w:val="sr-Latn-RS"/>
        </w:rPr>
        <w:t xml:space="preserve"> na njihove posebne potrebe. </w:t>
      </w:r>
    </w:p>
    <w:p w14:paraId="596DA2F5" w14:textId="59C494F0" w:rsidR="00F47DF2" w:rsidRPr="00CF121C" w:rsidRDefault="00F47DF2" w:rsidP="00EF02ED">
      <w:pPr>
        <w:pStyle w:val="ListParagraph"/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  <w:lang w:val="sr-Latn-RS"/>
        </w:rPr>
      </w:pPr>
      <w:r w:rsidRPr="00CF121C">
        <w:rPr>
          <w:rFonts w:cs="Calibri"/>
          <w:color w:val="222222"/>
          <w:shd w:val="clear" w:color="auto" w:fill="FFFFFF"/>
          <w:lang w:val="sr-Latn-RS"/>
        </w:rPr>
        <w:lastRenderedPageBreak/>
        <w:t>Podr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>že sprovođenje</w:t>
      </w:r>
      <w:r w:rsidRPr="00CF121C">
        <w:rPr>
          <w:rFonts w:cs="Calibri"/>
          <w:color w:val="222222"/>
          <w:shd w:val="clear" w:color="auto" w:fill="FFFFFF"/>
          <w:lang w:val="sr-Latn-RS"/>
        </w:rPr>
        <w:t xml:space="preserve"> „Deset koraka do uspešnog dojenja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>”</w:t>
      </w:r>
      <w:r w:rsidR="00A30639" w:rsidRPr="00CF121C">
        <w:rPr>
          <w:rStyle w:val="FootnoteReference"/>
          <w:rFonts w:cs="Calibri"/>
          <w:color w:val="000000"/>
          <w:lang w:val="sr-Latn-RS"/>
        </w:rPr>
        <w:footnoteReference w:id="4"/>
      </w:r>
      <w:r w:rsidR="001346A9" w:rsidRPr="00CF121C">
        <w:rPr>
          <w:rFonts w:cs="Calibri"/>
          <w:color w:val="000000"/>
          <w:lang w:val="sr-Latn-RS"/>
        </w:rPr>
        <w:t xml:space="preserve"> koji su deo 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 xml:space="preserve">inicijative </w:t>
      </w:r>
      <w:r w:rsidR="001346A9" w:rsidRPr="00CF121C">
        <w:rPr>
          <w:rFonts w:cs="Calibri"/>
          <w:i/>
          <w:iCs/>
          <w:color w:val="222222"/>
          <w:shd w:val="clear" w:color="auto" w:fill="FFFFFF"/>
          <w:lang w:val="sr-Latn-RS"/>
        </w:rPr>
        <w:t>Bolnica prijatelj beba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 xml:space="preserve"> </w:t>
      </w:r>
      <w:r w:rsidRPr="00CF121C">
        <w:rPr>
          <w:rFonts w:cs="Calibri"/>
          <w:color w:val="222222"/>
          <w:shd w:val="clear" w:color="auto" w:fill="FFFFFF"/>
          <w:lang w:val="sr-Latn-RS"/>
        </w:rPr>
        <w:t>u svim porodil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 xml:space="preserve">ištima, </w:t>
      </w:r>
      <w:r w:rsidRPr="00CF121C">
        <w:rPr>
          <w:rFonts w:cs="Calibri"/>
          <w:color w:val="222222"/>
          <w:shd w:val="clear" w:color="auto" w:fill="FFFFFF"/>
          <w:lang w:val="sr-Latn-RS"/>
        </w:rPr>
        <w:t xml:space="preserve">kao važan prvi korak podrške </w:t>
      </w:r>
      <w:r w:rsidR="00180CF1">
        <w:rPr>
          <w:rFonts w:cs="Calibri"/>
          <w:color w:val="222222"/>
          <w:shd w:val="clear" w:color="auto" w:fill="FFFFFF"/>
          <w:lang w:val="sr-Latn-RS"/>
        </w:rPr>
        <w:t xml:space="preserve">u </w:t>
      </w:r>
      <w:r w:rsidR="001346A9" w:rsidRPr="00CF121C">
        <w:rPr>
          <w:rFonts w:cs="Calibri"/>
          <w:color w:val="222222"/>
          <w:shd w:val="clear" w:color="auto" w:fill="FFFFFF"/>
          <w:lang w:val="sr-Latn-RS"/>
        </w:rPr>
        <w:t xml:space="preserve">započinjanju </w:t>
      </w:r>
      <w:r w:rsidRPr="00CF121C">
        <w:rPr>
          <w:rFonts w:cs="Calibri"/>
          <w:color w:val="222222"/>
          <w:shd w:val="clear" w:color="auto" w:fill="FFFFFF"/>
          <w:lang w:val="sr-Latn-RS"/>
        </w:rPr>
        <w:t>dojenja.</w:t>
      </w:r>
    </w:p>
    <w:p w14:paraId="6E0B2190" w14:textId="77777777" w:rsidR="00B056B5" w:rsidRPr="00CF121C" w:rsidRDefault="00B056B5" w:rsidP="00EF02ED">
      <w:pPr>
        <w:jc w:val="both"/>
        <w:rPr>
          <w:rFonts w:cs="Calibri"/>
          <w:lang w:val="sr-Latn-RS"/>
        </w:rPr>
      </w:pPr>
    </w:p>
    <w:p w14:paraId="6D1E4BD4" w14:textId="6197435E" w:rsidR="001346A9" w:rsidRPr="00CF121C" w:rsidRDefault="001346A9" w:rsidP="001346A9">
      <w:p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 xml:space="preserve">Potrebna su veća ulaganja da bi se podržali ovi ciljevi. Konkretno: </w:t>
      </w:r>
    </w:p>
    <w:p w14:paraId="7DFD4F68" w14:textId="4FD111D5" w:rsidR="001346A9" w:rsidRPr="00CF121C" w:rsidRDefault="001346A9" w:rsidP="001346A9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 xml:space="preserve">Moraju se obezbediti finansijska sredstva za podršku obukama koje se odnose na savetovanje o dojenju za zdravstvene radnike, uključujući lekare, medicinske sestre, babice, dijetetičare, konsultante za laktaciju i savetnike u zajednici koji uključuju majke sa iskustvom dojenja i </w:t>
      </w:r>
      <w:r w:rsidR="005F7EAA" w:rsidRPr="00CF121C">
        <w:rPr>
          <w:rFonts w:cs="Calibri"/>
          <w:color w:val="000000"/>
          <w:lang w:val="sr-Latn-RS"/>
        </w:rPr>
        <w:t>neprofesionalce-volontere</w:t>
      </w:r>
      <w:r w:rsidRPr="00CF121C">
        <w:rPr>
          <w:rFonts w:cs="Calibri"/>
          <w:color w:val="000000"/>
          <w:lang w:val="sr-Latn-RS"/>
        </w:rPr>
        <w:t>.</w:t>
      </w:r>
    </w:p>
    <w:p w14:paraId="0C03D451" w14:textId="0A0CCC96" w:rsidR="001346A9" w:rsidRPr="00CF121C" w:rsidRDefault="001346A9" w:rsidP="001346A9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  <w:lang w:val="sr-Latn-RS"/>
        </w:rPr>
      </w:pPr>
      <w:r w:rsidRPr="00CF121C">
        <w:rPr>
          <w:rFonts w:cs="Calibri"/>
          <w:color w:val="000000"/>
          <w:lang w:val="sr-Latn-RS"/>
        </w:rPr>
        <w:t>Politike se moraju sprov</w:t>
      </w:r>
      <w:r w:rsidR="005F7EAA" w:rsidRPr="00CF121C">
        <w:rPr>
          <w:rFonts w:cs="Calibri"/>
          <w:color w:val="000000"/>
          <w:lang w:val="sr-Latn-RS"/>
        </w:rPr>
        <w:t>oditi</w:t>
      </w:r>
      <w:r w:rsidRPr="00CF121C">
        <w:rPr>
          <w:rFonts w:cs="Calibri"/>
          <w:color w:val="000000"/>
          <w:lang w:val="sr-Latn-RS"/>
        </w:rPr>
        <w:t xml:space="preserve"> i mora se obezbediti finansiranje kako bi se majkama omogućio pristup savetovanju </w:t>
      </w:r>
      <w:r w:rsidR="00180CF1">
        <w:rPr>
          <w:rFonts w:cs="Calibri"/>
          <w:color w:val="000000"/>
          <w:lang w:val="sr-Latn-RS"/>
        </w:rPr>
        <w:t xml:space="preserve">o </w:t>
      </w:r>
      <w:r w:rsidRPr="00CF121C">
        <w:rPr>
          <w:rFonts w:cs="Calibri"/>
          <w:color w:val="000000"/>
          <w:lang w:val="sr-Latn-RS"/>
        </w:rPr>
        <w:t>dojenj</w:t>
      </w:r>
      <w:r w:rsidR="00180CF1">
        <w:rPr>
          <w:rFonts w:cs="Calibri"/>
          <w:color w:val="000000"/>
          <w:lang w:val="sr-Latn-RS"/>
        </w:rPr>
        <w:t>u</w:t>
      </w:r>
      <w:r w:rsidRPr="00CF121C">
        <w:rPr>
          <w:rFonts w:cs="Calibri"/>
          <w:color w:val="000000"/>
          <w:lang w:val="sr-Latn-RS"/>
        </w:rPr>
        <w:t xml:space="preserve"> </w:t>
      </w:r>
      <w:r w:rsidR="0004387E" w:rsidRPr="0098056A">
        <w:rPr>
          <w:rFonts w:cs="Calibri"/>
          <w:color w:val="000000"/>
          <w:lang w:val="sr-Latn-RS"/>
        </w:rPr>
        <w:t>koje pruža</w:t>
      </w:r>
      <w:r w:rsidR="00E5280E">
        <w:rPr>
          <w:rFonts w:cs="Calibri"/>
          <w:color w:val="000000"/>
          <w:lang w:val="sr-Latn-RS"/>
        </w:rPr>
        <w:t xml:space="preserve">ju obučene osobe </w:t>
      </w:r>
      <w:r w:rsidRPr="00CF121C">
        <w:rPr>
          <w:rFonts w:cs="Calibri"/>
          <w:color w:val="000000"/>
          <w:lang w:val="sr-Latn-RS"/>
        </w:rPr>
        <w:t>(</w:t>
      </w:r>
      <w:r w:rsidR="00180CF1">
        <w:rPr>
          <w:rFonts w:cs="Calibri"/>
          <w:color w:val="000000"/>
          <w:lang w:val="sr-Latn-RS"/>
        </w:rPr>
        <w:t xml:space="preserve">u antenatalnom periodu </w:t>
      </w:r>
      <w:r w:rsidRPr="00CF121C">
        <w:rPr>
          <w:rFonts w:cs="Calibri"/>
          <w:color w:val="000000"/>
          <w:lang w:val="sr-Latn-RS"/>
        </w:rPr>
        <w:t xml:space="preserve">i </w:t>
      </w:r>
      <w:r w:rsidR="005F7EAA" w:rsidRPr="00CF121C">
        <w:rPr>
          <w:rFonts w:cs="Calibri"/>
          <w:color w:val="000000"/>
          <w:lang w:val="sr-Latn-RS"/>
        </w:rPr>
        <w:t>tokom</w:t>
      </w:r>
      <w:r w:rsidRPr="00CF121C">
        <w:rPr>
          <w:rFonts w:cs="Calibri"/>
          <w:color w:val="000000"/>
          <w:lang w:val="sr-Latn-RS"/>
        </w:rPr>
        <w:t xml:space="preserve"> prve dve godine) u svim situacijama i </w:t>
      </w:r>
      <w:r w:rsidR="005F7EAA" w:rsidRPr="00CF121C">
        <w:rPr>
          <w:rFonts w:cs="Calibri"/>
          <w:color w:val="000000"/>
          <w:lang w:val="sr-Latn-RS"/>
        </w:rPr>
        <w:t xml:space="preserve">u </w:t>
      </w:r>
      <w:r w:rsidRPr="00CF121C">
        <w:rPr>
          <w:rFonts w:cs="Calibri"/>
          <w:color w:val="000000"/>
          <w:lang w:val="sr-Latn-RS"/>
        </w:rPr>
        <w:t>svim populacijama, bez dodatnih troškova za porodice.</w:t>
      </w:r>
    </w:p>
    <w:p w14:paraId="492E696D" w14:textId="77777777" w:rsidR="00B056B5" w:rsidRPr="00CF121C" w:rsidRDefault="00B056B5" w:rsidP="00EF02ED">
      <w:pPr>
        <w:jc w:val="both"/>
        <w:rPr>
          <w:rFonts w:cs="Calibri"/>
          <w:lang w:val="sr-Latn-RS"/>
        </w:rPr>
      </w:pPr>
    </w:p>
    <w:p w14:paraId="148F5F9B" w14:textId="77777777" w:rsidR="00B056B5" w:rsidRPr="00CF121C" w:rsidRDefault="00B056B5" w:rsidP="00654667">
      <w:pPr>
        <w:jc w:val="both"/>
        <w:rPr>
          <w:rFonts w:cs="Calibri"/>
          <w:b/>
          <w:bCs/>
          <w:lang w:val="sr-Latn-RS"/>
        </w:rPr>
      </w:pPr>
    </w:p>
    <w:p w14:paraId="5B536B17" w14:textId="003EF0DA" w:rsidR="00B056B5" w:rsidRPr="00CF121C" w:rsidRDefault="005F7EAA" w:rsidP="00654667">
      <w:pPr>
        <w:jc w:val="both"/>
        <w:rPr>
          <w:rFonts w:cs="Calibri"/>
          <w:b/>
          <w:bCs/>
          <w:lang w:val="sr-Latn-RS"/>
        </w:rPr>
      </w:pPr>
      <w:r w:rsidRPr="00CF121C">
        <w:rPr>
          <w:rFonts w:cs="Calibri"/>
          <w:b/>
          <w:bCs/>
          <w:lang w:val="sr-Latn-RS"/>
        </w:rPr>
        <w:t>LITERATURA</w:t>
      </w:r>
    </w:p>
    <w:sectPr w:rsidR="00B056B5" w:rsidRPr="00CF121C" w:rsidSect="00CA5E26">
      <w:footnotePr>
        <w:numFmt w:val="lowerLetter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7216" w14:textId="77777777" w:rsidR="00871EA4" w:rsidRDefault="00871EA4" w:rsidP="002A13F7">
      <w:r>
        <w:separator/>
      </w:r>
    </w:p>
  </w:endnote>
  <w:endnote w:type="continuationSeparator" w:id="0">
    <w:p w14:paraId="16DB9622" w14:textId="77777777" w:rsidR="00871EA4" w:rsidRDefault="00871EA4" w:rsidP="002A13F7">
      <w:r>
        <w:continuationSeparator/>
      </w:r>
    </w:p>
  </w:endnote>
  <w:endnote w:type="continuationNotice" w:id="1">
    <w:p w14:paraId="0F22B93C" w14:textId="77777777" w:rsidR="00871EA4" w:rsidRDefault="00871EA4"/>
  </w:endnote>
  <w:endnote w:id="2">
    <w:p w14:paraId="734FAE8A" w14:textId="44E4C96E" w:rsidR="00B1667E" w:rsidRPr="00A30639" w:rsidRDefault="00B1667E" w:rsidP="00E7730A">
      <w:pPr>
        <w:pStyle w:val="EndnoteText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>. Global Breastfeeding Collective. Nurturing the Health and Wealth of Nations: The Investment Case for Breastfeeding, [</w:t>
      </w:r>
      <w:r w:rsidRPr="00A30639">
        <w:rPr>
          <w:rFonts w:asciiTheme="minorHAnsi" w:hAnsiTheme="minorHAnsi" w:cstheme="minorHAnsi"/>
          <w:i/>
          <w:iCs/>
          <w:lang w:val="sr-Latn-RS"/>
        </w:rPr>
        <w:t>Svetski kolektiv za dojenje. Negovanje zdravlja i blagostanja nacija: argumenti za ulaganje u dojenje</w:t>
      </w:r>
      <w:r w:rsidRPr="00A30639">
        <w:rPr>
          <w:rFonts w:asciiTheme="minorHAnsi" w:hAnsiTheme="minorHAnsi" w:cstheme="minorHAnsi"/>
          <w:lang w:val="sr-Latn-RS"/>
        </w:rPr>
        <w:t>] 2017.</w:t>
      </w:r>
    </w:p>
  </w:endnote>
  <w:endnote w:id="3">
    <w:p w14:paraId="4303FB8C" w14:textId="75B182D6" w:rsidR="00B1667E" w:rsidRPr="00A30639" w:rsidRDefault="00B1667E" w:rsidP="00E7730A">
      <w:pPr>
        <w:pStyle w:val="EndnoteText"/>
        <w:jc w:val="both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</w:t>
      </w:r>
      <w:r w:rsidRPr="00A30639">
        <w:rPr>
          <w:rFonts w:asciiTheme="minorHAnsi" w:hAnsiTheme="minorHAnsi" w:cstheme="minorHAnsi"/>
          <w:lang w:val="sr-Latn-RS"/>
        </w:rPr>
        <w:t>Rollins NC, Bhandari N, Hajeebhoy N, et al. Why invest, and what will it take to improve breastfeeding interventions? [</w:t>
      </w:r>
      <w:r w:rsidRPr="00A30639">
        <w:rPr>
          <w:rFonts w:asciiTheme="minorHAnsi" w:hAnsiTheme="minorHAnsi" w:cstheme="minorHAnsi"/>
          <w:i/>
          <w:iCs/>
          <w:lang w:val="sr-Latn-RS"/>
        </w:rPr>
        <w:t>Zašto ulagati i šta će biti potrebno za unapređenje programa dojenja]</w:t>
      </w:r>
      <w:r w:rsidRPr="00A30639">
        <w:rPr>
          <w:rFonts w:asciiTheme="minorHAnsi" w:hAnsiTheme="minorHAnsi" w:cstheme="minorHAnsi"/>
          <w:lang w:val="sr-Latn-RS"/>
        </w:rPr>
        <w:t xml:space="preserve">  Lancet 2016; 387: 491-504.</w:t>
      </w:r>
    </w:p>
  </w:endnote>
  <w:endnote w:id="4">
    <w:p w14:paraId="71F974A6" w14:textId="1B479914" w:rsidR="00B1667E" w:rsidRPr="00A30639" w:rsidRDefault="00B1667E" w:rsidP="00556BF3">
      <w:pPr>
        <w:pStyle w:val="EndnoteText"/>
        <w:jc w:val="both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</w:t>
      </w:r>
      <w:r w:rsidRPr="00A30639">
        <w:rPr>
          <w:rFonts w:asciiTheme="minorHAnsi" w:hAnsiTheme="minorHAnsi" w:cstheme="minorHAnsi"/>
          <w:lang w:val="sr-Latn-RS"/>
        </w:rPr>
        <w:t>Victora CG, Bahl R, Barros AJD, França GVA, et al. Breastfeeding in the 21st century: epidemiology, mechanisms, and lifelong eﬀect. [</w:t>
      </w:r>
      <w:r w:rsidRPr="00A30639">
        <w:rPr>
          <w:rFonts w:asciiTheme="minorHAnsi" w:hAnsiTheme="minorHAnsi" w:cstheme="minorHAnsi"/>
          <w:i/>
          <w:iCs/>
          <w:lang w:val="sr-Latn-RS"/>
        </w:rPr>
        <w:t>Dojenje u 21. veku: epidemiologija, mehanizmi i doživotni efekat</w:t>
      </w:r>
      <w:r w:rsidRPr="00A30639">
        <w:rPr>
          <w:rFonts w:asciiTheme="minorHAnsi" w:hAnsiTheme="minorHAnsi" w:cstheme="minorHAnsi"/>
          <w:lang w:val="sr-Latn-RS"/>
        </w:rPr>
        <w:t>] Lancet 2016; 387: 475–90.</w:t>
      </w:r>
    </w:p>
  </w:endnote>
  <w:endnote w:id="5">
    <w:p w14:paraId="62943043" w14:textId="005AA3D9" w:rsidR="00B1667E" w:rsidRPr="00A30639" w:rsidRDefault="00B1667E" w:rsidP="00556BF3">
      <w:pPr>
        <w:pStyle w:val="EndnoteText"/>
        <w:jc w:val="both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</w:t>
      </w:r>
      <w:r w:rsidRPr="00A30639">
        <w:rPr>
          <w:rFonts w:asciiTheme="minorHAnsi" w:hAnsiTheme="minorHAnsi" w:cstheme="minorHAnsi"/>
          <w:lang w:val="sr-Latn-RS"/>
        </w:rPr>
        <w:t>United Nations Children’s Fund. Infant and young child feeding database [</w:t>
      </w:r>
      <w:r w:rsidRPr="00A30639">
        <w:rPr>
          <w:rFonts w:asciiTheme="minorHAnsi" w:hAnsiTheme="minorHAnsi" w:cstheme="minorHAnsi"/>
          <w:i/>
          <w:iCs/>
          <w:lang w:val="sr-Latn-RS"/>
        </w:rPr>
        <w:t xml:space="preserve">Dečiji fond Ujedinjenih nacija. Baza podataka o ishrani </w:t>
      </w:r>
      <w:r w:rsidR="00FA3E8C">
        <w:rPr>
          <w:rFonts w:asciiTheme="minorHAnsi" w:hAnsiTheme="minorHAnsi" w:cstheme="minorHAnsi"/>
          <w:i/>
          <w:iCs/>
          <w:lang w:val="sr-Latn-RS"/>
        </w:rPr>
        <w:t>odojčadi</w:t>
      </w:r>
      <w:r w:rsidRPr="00A30639">
        <w:rPr>
          <w:rFonts w:asciiTheme="minorHAnsi" w:hAnsiTheme="minorHAnsi" w:cstheme="minorHAnsi"/>
          <w:i/>
          <w:iCs/>
          <w:lang w:val="sr-Latn-RS"/>
        </w:rPr>
        <w:t xml:space="preserve"> i male dece</w:t>
      </w:r>
      <w:r w:rsidRPr="00A30639">
        <w:rPr>
          <w:rFonts w:asciiTheme="minorHAnsi" w:hAnsiTheme="minorHAnsi" w:cstheme="minorHAnsi"/>
          <w:lang w:val="sr-Latn-RS"/>
        </w:rPr>
        <w:t>] (https://data.unicef.org/topic/ nutrition/infant-and-young-child-feeding/, pristupljeno 2. jula 2020.).</w:t>
      </w:r>
    </w:p>
  </w:endnote>
  <w:endnote w:id="6">
    <w:p w14:paraId="5CF332E8" w14:textId="54EDA423" w:rsidR="00B1667E" w:rsidRPr="00A30639" w:rsidRDefault="00B1667E" w:rsidP="00DB7BE2">
      <w:pPr>
        <w:pStyle w:val="EndnoteText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</w:t>
      </w:r>
      <w:r w:rsidRPr="00A30639">
        <w:rPr>
          <w:rFonts w:asciiTheme="minorHAnsi" w:hAnsiTheme="minorHAnsi" w:cstheme="minorHAnsi"/>
          <w:lang w:val="sr-Latn-RS"/>
        </w:rPr>
        <w:t>World Health Organization. Guideline: counselling of women to improve breastfeeding practices. [</w:t>
      </w:r>
      <w:r w:rsidRPr="00A30639">
        <w:rPr>
          <w:rFonts w:asciiTheme="minorHAnsi" w:hAnsiTheme="minorHAnsi" w:cstheme="minorHAnsi"/>
          <w:i/>
          <w:iCs/>
          <w:lang w:val="sr-Latn-RS"/>
        </w:rPr>
        <w:t>Svetska zdravstvena organizacija. Smernice: savetovanje žena radi unapređenja praksi u oblasti dojenja</w:t>
      </w:r>
      <w:r w:rsidRPr="00A30639">
        <w:rPr>
          <w:rFonts w:asciiTheme="minorHAnsi" w:hAnsiTheme="minorHAnsi" w:cstheme="minorHAnsi"/>
          <w:lang w:val="sr-Latn-RS"/>
        </w:rPr>
        <w:t>] Ženeva: SZO; 2018. Licenca: CC BY-NC-SA 3.0 IGO.</w:t>
      </w:r>
    </w:p>
  </w:endnote>
  <w:endnote w:id="7">
    <w:p w14:paraId="357C5EE5" w14:textId="064CC6C7" w:rsidR="00B1667E" w:rsidRPr="00A30639" w:rsidRDefault="00B1667E" w:rsidP="00532AB6">
      <w:pPr>
        <w:pStyle w:val="EndnoteText"/>
        <w:jc w:val="both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</w:t>
      </w:r>
      <w:r w:rsidRPr="00A30639">
        <w:rPr>
          <w:rFonts w:asciiTheme="minorHAnsi" w:hAnsiTheme="minorHAnsi" w:cstheme="minorHAnsi"/>
          <w:lang w:val="sr-Latn-RS"/>
        </w:rPr>
        <w:t>Bhutta ZA, Das JK, Rizvi A, et al, and the Lancet Nutrition Interventions Review Group, and the Maternal and Child Nutrition Study Group. Evidence-based interventions for improvement of maternal and child nutrition: what can be done and at what cost? [</w:t>
      </w:r>
      <w:r w:rsidRPr="00A30639">
        <w:rPr>
          <w:rFonts w:asciiTheme="minorHAnsi" w:hAnsiTheme="minorHAnsi" w:cstheme="minorHAnsi"/>
          <w:i/>
          <w:iCs/>
          <w:lang w:val="sr-Latn-RS"/>
        </w:rPr>
        <w:t>Programi zasnovani na dokazima usmereni na poboljšanje ishrane majki i dece: šta se može učiniti i koliki bi bili troškovi?</w:t>
      </w:r>
      <w:r w:rsidRPr="00A30639">
        <w:rPr>
          <w:rFonts w:asciiTheme="minorHAnsi" w:hAnsiTheme="minorHAnsi" w:cstheme="minorHAnsi"/>
          <w:lang w:val="sr-Latn-RS"/>
        </w:rPr>
        <w:t>] Lancet 2013; 382: 452–77</w:t>
      </w:r>
    </w:p>
  </w:endnote>
  <w:endnote w:id="8">
    <w:p w14:paraId="7A6BCE63" w14:textId="759AD6A2" w:rsidR="00B1667E" w:rsidRPr="00A30639" w:rsidRDefault="00B1667E" w:rsidP="00DE23F7">
      <w:pPr>
        <w:pStyle w:val="EndnoteText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Global </w:t>
      </w:r>
      <w:r w:rsidRPr="00A30639">
        <w:rPr>
          <w:rFonts w:asciiTheme="minorHAnsi" w:hAnsiTheme="minorHAnsi" w:cstheme="minorHAnsi"/>
          <w:lang w:val="sr-Latn-RS"/>
        </w:rPr>
        <w:t>Breastfeeding Score Card 2020. [</w:t>
      </w:r>
      <w:r w:rsidRPr="00A30639">
        <w:rPr>
          <w:rFonts w:asciiTheme="minorHAnsi" w:hAnsiTheme="minorHAnsi" w:cstheme="minorHAnsi"/>
          <w:i/>
          <w:iCs/>
          <w:lang w:val="sr-Latn-RS"/>
        </w:rPr>
        <w:t>G</w:t>
      </w:r>
      <w:r w:rsidR="00A30639">
        <w:rPr>
          <w:rFonts w:asciiTheme="minorHAnsi" w:hAnsiTheme="minorHAnsi" w:cstheme="minorHAnsi"/>
          <w:i/>
          <w:iCs/>
          <w:lang w:val="sr-Latn-RS"/>
        </w:rPr>
        <w:t>l</w:t>
      </w:r>
      <w:r w:rsidRPr="00A30639">
        <w:rPr>
          <w:rFonts w:asciiTheme="minorHAnsi" w:hAnsiTheme="minorHAnsi" w:cstheme="minorHAnsi"/>
          <w:i/>
          <w:iCs/>
          <w:lang w:val="sr-Latn-RS"/>
        </w:rPr>
        <w:t xml:space="preserve">obalni pregled </w:t>
      </w:r>
      <w:r w:rsidR="009B14D0" w:rsidRPr="00A30639">
        <w:rPr>
          <w:rFonts w:asciiTheme="minorHAnsi" w:hAnsiTheme="minorHAnsi" w:cstheme="minorHAnsi"/>
          <w:i/>
          <w:iCs/>
          <w:lang w:val="sr-Latn-RS"/>
        </w:rPr>
        <w:t xml:space="preserve">rezultata </w:t>
      </w:r>
      <w:r w:rsidRPr="00A30639">
        <w:rPr>
          <w:rFonts w:asciiTheme="minorHAnsi" w:hAnsiTheme="minorHAnsi" w:cstheme="minorHAnsi"/>
          <w:i/>
          <w:iCs/>
          <w:lang w:val="sr-Latn-RS"/>
        </w:rPr>
        <w:t>u pogledu dojenja</w:t>
      </w:r>
      <w:r w:rsidRPr="00A30639">
        <w:rPr>
          <w:rFonts w:asciiTheme="minorHAnsi" w:hAnsiTheme="minorHAnsi" w:cstheme="minorHAnsi"/>
          <w:lang w:val="sr-Latn-RS"/>
        </w:rPr>
        <w:t xml:space="preserve">] </w:t>
      </w:r>
      <w:hyperlink r:id="rId1" w:history="1">
        <w:r w:rsidRPr="00A30639">
          <w:rPr>
            <w:rStyle w:val="Hyperlink"/>
            <w:rFonts w:asciiTheme="minorHAnsi" w:hAnsiTheme="minorHAnsi" w:cstheme="minorHAnsi"/>
            <w:lang w:val="sr-Latn-RS"/>
          </w:rPr>
          <w:t>www.globalbreastfeedingcollective.org</w:t>
        </w:r>
      </w:hyperlink>
      <w:r w:rsidRPr="00A30639">
        <w:rPr>
          <w:rFonts w:asciiTheme="minorHAnsi" w:hAnsiTheme="minorHAnsi" w:cstheme="minorHAnsi"/>
          <w:lang w:val="sr-Latn-RS"/>
        </w:rPr>
        <w:t xml:space="preserve">  </w:t>
      </w:r>
    </w:p>
  </w:endnote>
  <w:endnote w:id="9">
    <w:p w14:paraId="00466D9E" w14:textId="7B0DDD33" w:rsidR="00B1667E" w:rsidRPr="00A30639" w:rsidRDefault="00B1667E" w:rsidP="00DE23F7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sz w:val="20"/>
          <w:szCs w:val="20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sz w:val="20"/>
          <w:szCs w:val="20"/>
          <w:lang w:val="sr-Latn-RS"/>
        </w:rPr>
        <w:t xml:space="preserve">.  </w:t>
      </w:r>
      <w:r w:rsidRPr="00A30639">
        <w:rPr>
          <w:rFonts w:asciiTheme="minorHAnsi" w:hAnsiTheme="minorHAnsi" w:cstheme="minorHAnsi"/>
          <w:sz w:val="20"/>
          <w:szCs w:val="20"/>
          <w:lang w:val="sr-Latn-RS"/>
        </w:rPr>
        <w:t>Labbok MH, Taylor E, Parry K. Achieving Exclusive Breastfeeding: Translating Research into Practice. [</w:t>
      </w:r>
      <w:r w:rsidRPr="00A30639">
        <w:rPr>
          <w:rFonts w:asciiTheme="minorHAnsi" w:hAnsiTheme="minorHAnsi" w:cstheme="minorHAnsi"/>
          <w:i/>
          <w:iCs/>
          <w:sz w:val="20"/>
          <w:szCs w:val="20"/>
          <w:lang w:val="sr-Latn-RS"/>
        </w:rPr>
        <w:t>Postizanje isključivog dojenja: Prevođenje istraživanja u praksu</w:t>
      </w:r>
      <w:r w:rsidRPr="00A30639">
        <w:rPr>
          <w:rFonts w:asciiTheme="minorHAnsi" w:hAnsiTheme="minorHAnsi" w:cstheme="minorHAnsi"/>
          <w:sz w:val="20"/>
          <w:szCs w:val="20"/>
          <w:lang w:val="sr-Latn-RS"/>
        </w:rPr>
        <w:t>] Hale Publishing. jul 2013.</w:t>
      </w:r>
    </w:p>
  </w:endnote>
  <w:endnote w:id="10">
    <w:p w14:paraId="1CF5073E" w14:textId="5DEBE44A" w:rsidR="00B1667E" w:rsidRPr="00A30639" w:rsidRDefault="00B1667E" w:rsidP="00531813">
      <w:pPr>
        <w:pStyle w:val="EndnoteText"/>
        <w:rPr>
          <w:rFonts w:asciiTheme="minorHAnsi" w:hAnsiTheme="minorHAnsi" w:cstheme="minorHAnsi"/>
          <w:lang w:val="sr-Latn-RS"/>
        </w:rPr>
      </w:pPr>
      <w:r w:rsidRPr="00A30639">
        <w:rPr>
          <w:rStyle w:val="EndnoteReference"/>
          <w:rFonts w:asciiTheme="minorHAnsi" w:hAnsiTheme="minorHAnsi" w:cstheme="minorHAnsi"/>
          <w:vertAlign w:val="baseline"/>
          <w:lang w:val="sr-Latn-RS"/>
        </w:rPr>
        <w:endnoteRef/>
      </w:r>
      <w:r w:rsidRPr="00A30639">
        <w:rPr>
          <w:rFonts w:asciiTheme="minorHAnsi" w:hAnsiTheme="minorHAnsi" w:cstheme="minorHAnsi"/>
          <w:lang w:val="sr-Latn-RS"/>
        </w:rPr>
        <w:t xml:space="preserve">. </w:t>
      </w:r>
      <w:r w:rsidRPr="00A30639">
        <w:rPr>
          <w:rFonts w:asciiTheme="minorHAnsi" w:hAnsiTheme="minorHAnsi" w:cstheme="minorHAnsi"/>
          <w:lang w:val="sr-Latn-RS"/>
        </w:rPr>
        <w:t xml:space="preserve">McFadden, A., Siebelt, L., Marshall, J.L. et al. </w:t>
      </w:r>
      <w:hyperlink r:id="rId2" w:history="1">
        <w:r w:rsidRPr="00A30639">
          <w:rPr>
            <w:rStyle w:val="Hyperlink"/>
            <w:rFonts w:asciiTheme="minorHAnsi" w:hAnsiTheme="minorHAnsi" w:cstheme="minorHAnsi"/>
            <w:color w:val="auto"/>
            <w:u w:val="none"/>
            <w:lang w:val="sr-Latn-RS"/>
          </w:rPr>
          <w:t>Counselling interventions to enable women to initiate and continue breastfeeding: a systematic review and meta-analysis.</w:t>
        </w:r>
      </w:hyperlink>
      <w:r w:rsidRPr="00A30639">
        <w:rPr>
          <w:rStyle w:val="Hyperlink"/>
          <w:rFonts w:asciiTheme="minorHAnsi" w:hAnsiTheme="minorHAnsi" w:cstheme="minorHAnsi"/>
          <w:color w:val="auto"/>
          <w:u w:val="none"/>
          <w:lang w:val="sr-Latn-RS"/>
        </w:rPr>
        <w:t xml:space="preserve"> [</w:t>
      </w:r>
      <w:r w:rsidRPr="00A30639">
        <w:rPr>
          <w:rStyle w:val="Hyperlink"/>
          <w:rFonts w:asciiTheme="minorHAnsi" w:hAnsiTheme="minorHAnsi" w:cstheme="minorHAnsi"/>
          <w:i/>
          <w:iCs/>
          <w:color w:val="auto"/>
          <w:u w:val="none"/>
          <w:lang w:val="sr-Latn-RS"/>
        </w:rPr>
        <w:t>Programi savetovanja kako bi se ženama omogućilo započinjanje i nastavak dojenja: sistematski pregled i metaanaliza</w:t>
      </w:r>
      <w:r w:rsidRPr="00A30639">
        <w:rPr>
          <w:rStyle w:val="Hyperlink"/>
          <w:rFonts w:asciiTheme="minorHAnsi" w:hAnsiTheme="minorHAnsi" w:cstheme="minorHAnsi"/>
          <w:color w:val="auto"/>
          <w:u w:val="none"/>
          <w:lang w:val="sr-Latn-RS"/>
        </w:rPr>
        <w:t>] I</w:t>
      </w:r>
      <w:r w:rsidRPr="00A30639">
        <w:rPr>
          <w:rFonts w:asciiTheme="minorHAnsi" w:hAnsiTheme="minorHAnsi" w:cstheme="minorHAnsi"/>
          <w:lang w:val="sr-Latn-RS"/>
        </w:rPr>
        <w:t>nt Breastfeed J 2019; 14-42.</w:t>
      </w:r>
    </w:p>
  </w:endnote>
  <w:endnote w:id="11">
    <w:p w14:paraId="78BA7B9F" w14:textId="77777777" w:rsidR="00492B09" w:rsidRPr="00A30639" w:rsidRDefault="00492B09" w:rsidP="00492B09">
      <w:pPr>
        <w:rPr>
          <w:sz w:val="20"/>
          <w:szCs w:val="20"/>
          <w:lang w:val="sr-Latn-RS"/>
        </w:rPr>
      </w:pPr>
      <w:r w:rsidRPr="00A30639">
        <w:rPr>
          <w:rFonts w:asciiTheme="minorHAnsi" w:hAnsiTheme="minorHAnsi" w:cstheme="minorHAnsi"/>
          <w:sz w:val="20"/>
          <w:szCs w:val="20"/>
          <w:lang w:val="sr-Latn-RS"/>
        </w:rPr>
        <w:endnoteRef/>
      </w:r>
      <w:r w:rsidRPr="00A30639">
        <w:rPr>
          <w:rFonts w:asciiTheme="minorHAnsi" w:hAnsiTheme="minorHAnsi" w:cstheme="minorHAnsi"/>
          <w:sz w:val="20"/>
          <w:szCs w:val="20"/>
          <w:lang w:val="sr-Latn-RS"/>
        </w:rPr>
        <w:t xml:space="preserve"> Idem, 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96B2" w14:textId="77777777" w:rsidR="00871EA4" w:rsidRDefault="00871EA4" w:rsidP="002A13F7">
      <w:r>
        <w:separator/>
      </w:r>
    </w:p>
  </w:footnote>
  <w:footnote w:type="continuationSeparator" w:id="0">
    <w:p w14:paraId="6671FF01" w14:textId="77777777" w:rsidR="00871EA4" w:rsidRDefault="00871EA4" w:rsidP="002A13F7">
      <w:r>
        <w:continuationSeparator/>
      </w:r>
    </w:p>
  </w:footnote>
  <w:footnote w:type="continuationNotice" w:id="1">
    <w:p w14:paraId="382FCC68" w14:textId="77777777" w:rsidR="00871EA4" w:rsidRDefault="00871EA4"/>
  </w:footnote>
  <w:footnote w:id="2">
    <w:p w14:paraId="104BFA6E" w14:textId="1FCB5B7B" w:rsidR="00B1667E" w:rsidRPr="00CF121C" w:rsidRDefault="00B1667E" w:rsidP="00DB7BE2">
      <w:pPr>
        <w:pStyle w:val="FootnoteText"/>
        <w:rPr>
          <w:lang w:val="sr-Latn-RS"/>
        </w:rPr>
      </w:pPr>
      <w:r w:rsidRPr="00CF121C">
        <w:rPr>
          <w:rStyle w:val="FootnoteReference"/>
          <w:sz w:val="16"/>
          <w:szCs w:val="16"/>
          <w:lang w:val="sr-Latn-RS"/>
        </w:rPr>
        <w:footnoteRef/>
      </w:r>
      <w:r w:rsidRPr="00CF121C">
        <w:rPr>
          <w:sz w:val="16"/>
          <w:szCs w:val="16"/>
          <w:lang w:val="sr-Latn-RS"/>
        </w:rPr>
        <w:t xml:space="preserve"> Globalni pregled </w:t>
      </w:r>
      <w:r w:rsidR="009B14D0" w:rsidRPr="00CF121C">
        <w:rPr>
          <w:sz w:val="16"/>
          <w:szCs w:val="16"/>
          <w:lang w:val="sr-Latn-RS"/>
        </w:rPr>
        <w:t xml:space="preserve">rezultata </w:t>
      </w:r>
      <w:r w:rsidRPr="00CF121C">
        <w:rPr>
          <w:sz w:val="16"/>
          <w:szCs w:val="16"/>
          <w:lang w:val="sr-Latn-RS"/>
        </w:rPr>
        <w:t>u pogledu dojenja (</w:t>
      </w:r>
      <w:r w:rsidRPr="00CF121C">
        <w:rPr>
          <w:i/>
          <w:iCs/>
          <w:sz w:val="16"/>
          <w:szCs w:val="16"/>
          <w:lang w:val="sr-Latn-RS"/>
        </w:rPr>
        <w:t>Global Breastfeeding Scorecard</w:t>
      </w:r>
      <w:r w:rsidRPr="00CF121C">
        <w:rPr>
          <w:sz w:val="16"/>
          <w:szCs w:val="16"/>
          <w:lang w:val="sr-Latn-RS"/>
        </w:rPr>
        <w:t xml:space="preserve">) </w:t>
      </w:r>
      <w:r w:rsidR="00CF121C" w:rsidRPr="00CF121C">
        <w:rPr>
          <w:sz w:val="16"/>
          <w:szCs w:val="16"/>
          <w:lang w:val="sr-Latn-RS"/>
        </w:rPr>
        <w:t>prvi</w:t>
      </w:r>
      <w:r w:rsidRPr="00CF121C">
        <w:rPr>
          <w:sz w:val="16"/>
          <w:szCs w:val="16"/>
          <w:lang w:val="sr-Latn-RS"/>
        </w:rPr>
        <w:t xml:space="preserve"> put je uveo Kolektiv 2017. O</w:t>
      </w:r>
      <w:r w:rsidR="00661BEC">
        <w:rPr>
          <w:sz w:val="16"/>
          <w:szCs w:val="16"/>
          <w:lang w:val="sr-Latn-RS"/>
        </w:rPr>
        <w:t>vaj Pregled i</w:t>
      </w:r>
      <w:r w:rsidRPr="00CF121C">
        <w:rPr>
          <w:sz w:val="16"/>
          <w:szCs w:val="16"/>
          <w:lang w:val="sr-Latn-RS"/>
        </w:rPr>
        <w:t xml:space="preserve">spituje indikatore </w:t>
      </w:r>
      <w:r w:rsidR="009B14D0" w:rsidRPr="00CF121C">
        <w:rPr>
          <w:sz w:val="16"/>
          <w:szCs w:val="16"/>
          <w:lang w:val="sr-Latn-RS"/>
        </w:rPr>
        <w:t xml:space="preserve">koji se tiču </w:t>
      </w:r>
      <w:r w:rsidRPr="00CF121C">
        <w:rPr>
          <w:sz w:val="16"/>
          <w:szCs w:val="16"/>
          <w:lang w:val="sr-Latn-RS"/>
        </w:rPr>
        <w:t xml:space="preserve"> dojenj</w:t>
      </w:r>
      <w:r w:rsidR="009B14D0" w:rsidRPr="00CF121C">
        <w:rPr>
          <w:sz w:val="16"/>
          <w:szCs w:val="16"/>
          <w:lang w:val="sr-Latn-RS"/>
        </w:rPr>
        <w:t>a</w:t>
      </w:r>
      <w:r w:rsidRPr="00CF121C">
        <w:rPr>
          <w:sz w:val="16"/>
          <w:szCs w:val="16"/>
          <w:lang w:val="sr-Latn-RS"/>
        </w:rPr>
        <w:t xml:space="preserve"> na </w:t>
      </w:r>
      <w:r w:rsidR="00CF121C" w:rsidRPr="00CF121C">
        <w:rPr>
          <w:sz w:val="16"/>
          <w:szCs w:val="16"/>
          <w:lang w:val="sr-Latn-RS"/>
        </w:rPr>
        <w:t>nacionalnom</w:t>
      </w:r>
      <w:r w:rsidRPr="00CF121C">
        <w:rPr>
          <w:sz w:val="16"/>
          <w:szCs w:val="16"/>
          <w:lang w:val="sr-Latn-RS"/>
        </w:rPr>
        <w:t xml:space="preserve"> i globalnom nivo</w:t>
      </w:r>
      <w:r w:rsidR="009B14D0" w:rsidRPr="00CF121C">
        <w:rPr>
          <w:sz w:val="16"/>
          <w:szCs w:val="16"/>
          <w:lang w:val="sr-Latn-RS"/>
        </w:rPr>
        <w:t>u</w:t>
      </w:r>
      <w:r w:rsidRPr="00CF121C">
        <w:rPr>
          <w:sz w:val="16"/>
          <w:szCs w:val="16"/>
          <w:lang w:val="sr-Latn-RS"/>
        </w:rPr>
        <w:t>.</w:t>
      </w:r>
      <w:r w:rsidR="009B14D0" w:rsidRPr="00CF121C">
        <w:rPr>
          <w:sz w:val="16"/>
          <w:szCs w:val="16"/>
          <w:lang w:val="sr-Latn-RS"/>
        </w:rPr>
        <w:t xml:space="preserve"> </w:t>
      </w:r>
      <w:r w:rsidR="00661BEC">
        <w:rPr>
          <w:sz w:val="16"/>
          <w:szCs w:val="16"/>
          <w:lang w:val="sr-Latn-RS"/>
        </w:rPr>
        <w:t>O</w:t>
      </w:r>
      <w:r w:rsidR="009B14D0" w:rsidRPr="00CF121C">
        <w:rPr>
          <w:sz w:val="16"/>
          <w:szCs w:val="16"/>
          <w:lang w:val="sr-Latn-RS"/>
        </w:rPr>
        <w:t>smišljen</w:t>
      </w:r>
      <w:r w:rsidR="00661BEC">
        <w:rPr>
          <w:sz w:val="16"/>
          <w:szCs w:val="16"/>
          <w:lang w:val="sr-Latn-RS"/>
        </w:rPr>
        <w:t xml:space="preserve"> je</w:t>
      </w:r>
      <w:r w:rsidR="009B14D0" w:rsidRPr="00CF121C">
        <w:rPr>
          <w:sz w:val="16"/>
          <w:szCs w:val="16"/>
          <w:lang w:val="sr-Latn-RS"/>
        </w:rPr>
        <w:t xml:space="preserve"> kako bi ohrabrio i dokumentovao napredak u pogledu aktivnosti u oblasti politika koje se tiču zaštite, promocije i podrške dojenju. </w:t>
      </w:r>
      <w:r w:rsidRPr="00CF121C">
        <w:rPr>
          <w:sz w:val="16"/>
          <w:szCs w:val="16"/>
          <w:lang w:val="sr-Latn-RS"/>
        </w:rPr>
        <w:t xml:space="preserve"> </w:t>
      </w:r>
    </w:p>
  </w:footnote>
  <w:footnote w:id="3">
    <w:p w14:paraId="523F7B70" w14:textId="57A84268" w:rsidR="004A2A65" w:rsidRDefault="004A2A65" w:rsidP="004A2A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A65">
        <w:rPr>
          <w:sz w:val="16"/>
          <w:szCs w:val="16"/>
          <w:lang w:val="sr-Latn-RS"/>
        </w:rPr>
        <w:t xml:space="preserve">Politike-prijatelji </w:t>
      </w:r>
      <w:r w:rsidRPr="004A2A65">
        <w:rPr>
          <w:sz w:val="16"/>
          <w:szCs w:val="16"/>
          <w:lang w:val="sr-Latn-RS"/>
        </w:rPr>
        <w:t xml:space="preserve">porodica - poput plaćenog porodiljskog odsustva, pristupa kvalitetnoj </w:t>
      </w:r>
      <w:r>
        <w:rPr>
          <w:sz w:val="16"/>
          <w:szCs w:val="16"/>
          <w:lang w:val="sr-Latn-RS"/>
        </w:rPr>
        <w:t>brizi o</w:t>
      </w:r>
      <w:r w:rsidRPr="004A2A65">
        <w:rPr>
          <w:sz w:val="16"/>
          <w:szCs w:val="16"/>
          <w:lang w:val="sr-Latn-RS"/>
        </w:rPr>
        <w:t xml:space="preserve"> dec</w:t>
      </w:r>
      <w:r>
        <w:rPr>
          <w:sz w:val="16"/>
          <w:szCs w:val="16"/>
          <w:lang w:val="sr-Latn-RS"/>
        </w:rPr>
        <w:t>i</w:t>
      </w:r>
      <w:r w:rsidRPr="004A2A65">
        <w:rPr>
          <w:sz w:val="16"/>
          <w:szCs w:val="16"/>
          <w:lang w:val="sr-Latn-RS"/>
        </w:rPr>
        <w:t xml:space="preserve">, pauza za dojenje i namenskih prostora za dojenje - obezbeđuju majkama i bebama vreme da se oporave od porođaja, da se povežu sa svojim bebama i doje u najvažnijim prvim nedeljama i mesecima života. Ove politike su posebno važne za zaposlene majke, kojima je povratak na plaćeni ili neplaćeni </w:t>
      </w:r>
      <w:r>
        <w:rPr>
          <w:sz w:val="16"/>
          <w:szCs w:val="16"/>
          <w:lang w:val="sr-Latn-RS"/>
        </w:rPr>
        <w:t>posao</w:t>
      </w:r>
      <w:r w:rsidRPr="004A2A65">
        <w:rPr>
          <w:sz w:val="16"/>
          <w:szCs w:val="16"/>
          <w:lang w:val="sr-Latn-RS"/>
        </w:rPr>
        <w:t xml:space="preserve"> jedna od najvećih prepreka dojenju.</w:t>
      </w:r>
    </w:p>
  </w:footnote>
  <w:footnote w:id="4">
    <w:p w14:paraId="659298D9" w14:textId="77777777" w:rsidR="00A30639" w:rsidRPr="00427048" w:rsidRDefault="00A30639" w:rsidP="00A30639">
      <w:pPr>
        <w:pStyle w:val="Heading2"/>
        <w:spacing w:before="0" w:beforeAutospacing="0" w:line="360" w:lineRule="atLeast"/>
        <w:rPr>
          <w:rFonts w:ascii="Calibri" w:hAnsi="Calibri" w:cs="Calibri"/>
          <w:b w:val="0"/>
          <w:bCs w:val="0"/>
          <w:color w:val="3C4245"/>
          <w:sz w:val="18"/>
          <w:szCs w:val="18"/>
        </w:rPr>
      </w:pPr>
      <w:r w:rsidRPr="0042704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42704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07840">
        <w:rPr>
          <w:rFonts w:ascii="Calibri" w:hAnsi="Calibri" w:cs="Calibri"/>
          <w:b w:val="0"/>
          <w:bCs w:val="0"/>
          <w:i/>
          <w:iCs/>
          <w:color w:val="3C4245"/>
          <w:sz w:val="18"/>
          <w:szCs w:val="18"/>
        </w:rPr>
        <w:t>Deset</w:t>
      </w:r>
      <w:proofErr w:type="spellEnd"/>
      <w:r w:rsidRPr="00507840">
        <w:rPr>
          <w:rFonts w:ascii="Calibri" w:hAnsi="Calibri" w:cs="Calibri"/>
          <w:b w:val="0"/>
          <w:bCs w:val="0"/>
          <w:i/>
          <w:iCs/>
          <w:color w:val="3C4245"/>
          <w:sz w:val="18"/>
          <w:szCs w:val="18"/>
        </w:rPr>
        <w:t xml:space="preserve"> </w:t>
      </w:r>
      <w:proofErr w:type="spellStart"/>
      <w:r w:rsidRPr="00507840">
        <w:rPr>
          <w:rFonts w:ascii="Calibri" w:hAnsi="Calibri" w:cs="Calibri"/>
          <w:b w:val="0"/>
          <w:bCs w:val="0"/>
          <w:i/>
          <w:iCs/>
          <w:color w:val="3C4245"/>
          <w:sz w:val="18"/>
          <w:szCs w:val="18"/>
        </w:rPr>
        <w:t>koraka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predstavljaju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kratak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pregled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niza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politika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i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procedura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koje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bi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ustanove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koje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pružaju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usluge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za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majke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i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odojčad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trebalo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da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sprovode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kako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bi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podržale</w:t>
      </w:r>
      <w:proofErr w:type="spellEnd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3C4245"/>
          <w:sz w:val="18"/>
          <w:szCs w:val="18"/>
        </w:rPr>
        <w:t>dojenje</w:t>
      </w:r>
      <w:proofErr w:type="spellEnd"/>
      <w:r w:rsidRPr="00427048">
        <w:rPr>
          <w:rFonts w:ascii="Calibri" w:hAnsi="Calibri" w:cs="Calibri"/>
          <w:b w:val="0"/>
          <w:bCs w:val="0"/>
          <w:color w:val="3C4245"/>
          <w:sz w:val="18"/>
          <w:szCs w:val="18"/>
        </w:rPr>
        <w:t xml:space="preserve">.  </w:t>
      </w:r>
    </w:p>
    <w:p w14:paraId="43FE989F" w14:textId="77777777" w:rsidR="00A30639" w:rsidRDefault="00A30639" w:rsidP="00A30639">
      <w:pPr>
        <w:pStyle w:val="Heading2"/>
        <w:spacing w:before="0" w:beforeAutospacing="0" w:line="360" w:lineRule="atLea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F22"/>
    <w:multiLevelType w:val="hybridMultilevel"/>
    <w:tmpl w:val="6782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BB8"/>
    <w:multiLevelType w:val="hybridMultilevel"/>
    <w:tmpl w:val="84E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A410A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103B"/>
    <w:multiLevelType w:val="hybridMultilevel"/>
    <w:tmpl w:val="D5F6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5BF0"/>
    <w:multiLevelType w:val="hybridMultilevel"/>
    <w:tmpl w:val="7EACF9E8"/>
    <w:lvl w:ilvl="0" w:tplc="3B9C31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04A7E"/>
    <w:multiLevelType w:val="hybridMultilevel"/>
    <w:tmpl w:val="0E34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269E"/>
    <w:multiLevelType w:val="hybridMultilevel"/>
    <w:tmpl w:val="E4B2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7DB0"/>
    <w:multiLevelType w:val="hybridMultilevel"/>
    <w:tmpl w:val="85B2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90207"/>
    <w:multiLevelType w:val="hybridMultilevel"/>
    <w:tmpl w:val="FA2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00D9"/>
    <w:multiLevelType w:val="hybridMultilevel"/>
    <w:tmpl w:val="0BB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numFmt w:val="lowerLetter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43"/>
    <w:rsid w:val="00006BC5"/>
    <w:rsid w:val="00013F20"/>
    <w:rsid w:val="0002777F"/>
    <w:rsid w:val="000317BC"/>
    <w:rsid w:val="0004387E"/>
    <w:rsid w:val="000468CE"/>
    <w:rsid w:val="000478BB"/>
    <w:rsid w:val="00047D10"/>
    <w:rsid w:val="0005357B"/>
    <w:rsid w:val="00057943"/>
    <w:rsid w:val="00082A01"/>
    <w:rsid w:val="00087DCE"/>
    <w:rsid w:val="00091BF0"/>
    <w:rsid w:val="00092AD8"/>
    <w:rsid w:val="000935CC"/>
    <w:rsid w:val="00096247"/>
    <w:rsid w:val="000B08F0"/>
    <w:rsid w:val="000B253A"/>
    <w:rsid w:val="000B53FD"/>
    <w:rsid w:val="000B5D6C"/>
    <w:rsid w:val="000C00D9"/>
    <w:rsid w:val="000D1BA2"/>
    <w:rsid w:val="000E2339"/>
    <w:rsid w:val="000E7171"/>
    <w:rsid w:val="000F0A5C"/>
    <w:rsid w:val="000F1B9F"/>
    <w:rsid w:val="000F2149"/>
    <w:rsid w:val="000F4347"/>
    <w:rsid w:val="0010222F"/>
    <w:rsid w:val="00104409"/>
    <w:rsid w:val="0011136A"/>
    <w:rsid w:val="0011643D"/>
    <w:rsid w:val="00117000"/>
    <w:rsid w:val="001259F3"/>
    <w:rsid w:val="00134431"/>
    <w:rsid w:val="001346A9"/>
    <w:rsid w:val="001355F3"/>
    <w:rsid w:val="00137480"/>
    <w:rsid w:val="00141CBB"/>
    <w:rsid w:val="001538BB"/>
    <w:rsid w:val="001650E7"/>
    <w:rsid w:val="0017745F"/>
    <w:rsid w:val="00180CF1"/>
    <w:rsid w:val="00192C0B"/>
    <w:rsid w:val="001972EA"/>
    <w:rsid w:val="001A759B"/>
    <w:rsid w:val="001A7B1B"/>
    <w:rsid w:val="001A7E40"/>
    <w:rsid w:val="001C3B7D"/>
    <w:rsid w:val="001C66B6"/>
    <w:rsid w:val="001D4866"/>
    <w:rsid w:val="001E2C19"/>
    <w:rsid w:val="001E2E0E"/>
    <w:rsid w:val="001F5CC3"/>
    <w:rsid w:val="001F65E6"/>
    <w:rsid w:val="0020244B"/>
    <w:rsid w:val="00230222"/>
    <w:rsid w:val="00242259"/>
    <w:rsid w:val="0024682B"/>
    <w:rsid w:val="00253A8B"/>
    <w:rsid w:val="00261E05"/>
    <w:rsid w:val="002637DF"/>
    <w:rsid w:val="002729D2"/>
    <w:rsid w:val="00292F3F"/>
    <w:rsid w:val="002A13F7"/>
    <w:rsid w:val="002A6A2B"/>
    <w:rsid w:val="002C3EEB"/>
    <w:rsid w:val="002D0F74"/>
    <w:rsid w:val="00310D9F"/>
    <w:rsid w:val="00314C31"/>
    <w:rsid w:val="003366FC"/>
    <w:rsid w:val="00345EC8"/>
    <w:rsid w:val="00352968"/>
    <w:rsid w:val="00354BAF"/>
    <w:rsid w:val="00355373"/>
    <w:rsid w:val="003637FF"/>
    <w:rsid w:val="00365FF3"/>
    <w:rsid w:val="003709F1"/>
    <w:rsid w:val="00371920"/>
    <w:rsid w:val="0038138F"/>
    <w:rsid w:val="003874D9"/>
    <w:rsid w:val="00390AA0"/>
    <w:rsid w:val="00395BC5"/>
    <w:rsid w:val="00397C06"/>
    <w:rsid w:val="003A5193"/>
    <w:rsid w:val="003B20D1"/>
    <w:rsid w:val="003B5D85"/>
    <w:rsid w:val="003C3062"/>
    <w:rsid w:val="0041136C"/>
    <w:rsid w:val="004115D9"/>
    <w:rsid w:val="00417FF9"/>
    <w:rsid w:val="00427048"/>
    <w:rsid w:val="00433122"/>
    <w:rsid w:val="00433206"/>
    <w:rsid w:val="004408D2"/>
    <w:rsid w:val="004415EF"/>
    <w:rsid w:val="00442F55"/>
    <w:rsid w:val="004707AB"/>
    <w:rsid w:val="004815A2"/>
    <w:rsid w:val="00482C50"/>
    <w:rsid w:val="00492B09"/>
    <w:rsid w:val="004A2A65"/>
    <w:rsid w:val="004A398F"/>
    <w:rsid w:val="004B0FDF"/>
    <w:rsid w:val="004B3314"/>
    <w:rsid w:val="004C6B23"/>
    <w:rsid w:val="004D3C00"/>
    <w:rsid w:val="004D62A2"/>
    <w:rsid w:val="004E00F3"/>
    <w:rsid w:val="004E2BAA"/>
    <w:rsid w:val="004E3D25"/>
    <w:rsid w:val="004E48B0"/>
    <w:rsid w:val="004E63D1"/>
    <w:rsid w:val="004F558A"/>
    <w:rsid w:val="004F7C13"/>
    <w:rsid w:val="00507840"/>
    <w:rsid w:val="005232DA"/>
    <w:rsid w:val="00531813"/>
    <w:rsid w:val="00532AB6"/>
    <w:rsid w:val="00540037"/>
    <w:rsid w:val="00543179"/>
    <w:rsid w:val="00547B40"/>
    <w:rsid w:val="0055167E"/>
    <w:rsid w:val="00552A28"/>
    <w:rsid w:val="00556BF3"/>
    <w:rsid w:val="00560A4E"/>
    <w:rsid w:val="00563243"/>
    <w:rsid w:val="0057248B"/>
    <w:rsid w:val="00572532"/>
    <w:rsid w:val="005732D3"/>
    <w:rsid w:val="005752A5"/>
    <w:rsid w:val="00576678"/>
    <w:rsid w:val="005815A2"/>
    <w:rsid w:val="0058182A"/>
    <w:rsid w:val="0059353E"/>
    <w:rsid w:val="005A2B6E"/>
    <w:rsid w:val="005B0141"/>
    <w:rsid w:val="005C1133"/>
    <w:rsid w:val="005C3392"/>
    <w:rsid w:val="005C78CF"/>
    <w:rsid w:val="005E4127"/>
    <w:rsid w:val="005E6637"/>
    <w:rsid w:val="005F0298"/>
    <w:rsid w:val="005F7EAA"/>
    <w:rsid w:val="00602425"/>
    <w:rsid w:val="006154F6"/>
    <w:rsid w:val="00626BE1"/>
    <w:rsid w:val="00634D24"/>
    <w:rsid w:val="00635964"/>
    <w:rsid w:val="006372B7"/>
    <w:rsid w:val="0064653A"/>
    <w:rsid w:val="006503E0"/>
    <w:rsid w:val="00652E53"/>
    <w:rsid w:val="00654667"/>
    <w:rsid w:val="00661BEC"/>
    <w:rsid w:val="00662E76"/>
    <w:rsid w:val="0066593B"/>
    <w:rsid w:val="0067420D"/>
    <w:rsid w:val="00674D6E"/>
    <w:rsid w:val="00683BBE"/>
    <w:rsid w:val="00685B1E"/>
    <w:rsid w:val="00691DA9"/>
    <w:rsid w:val="006A6545"/>
    <w:rsid w:val="006B136D"/>
    <w:rsid w:val="006B1938"/>
    <w:rsid w:val="006D71A7"/>
    <w:rsid w:val="006F21AB"/>
    <w:rsid w:val="00703240"/>
    <w:rsid w:val="007136DD"/>
    <w:rsid w:val="00715E9E"/>
    <w:rsid w:val="007166D3"/>
    <w:rsid w:val="007252D5"/>
    <w:rsid w:val="0074643C"/>
    <w:rsid w:val="007650F0"/>
    <w:rsid w:val="007703D0"/>
    <w:rsid w:val="007813C4"/>
    <w:rsid w:val="0078297C"/>
    <w:rsid w:val="00793156"/>
    <w:rsid w:val="007B22DD"/>
    <w:rsid w:val="007C0648"/>
    <w:rsid w:val="007C21EB"/>
    <w:rsid w:val="007C2AB6"/>
    <w:rsid w:val="007D480F"/>
    <w:rsid w:val="007D6BBF"/>
    <w:rsid w:val="007D7F89"/>
    <w:rsid w:val="007E1637"/>
    <w:rsid w:val="007E31E1"/>
    <w:rsid w:val="007E3DDC"/>
    <w:rsid w:val="007E5928"/>
    <w:rsid w:val="007E7BB3"/>
    <w:rsid w:val="007F070C"/>
    <w:rsid w:val="007F115D"/>
    <w:rsid w:val="007F320A"/>
    <w:rsid w:val="008010AC"/>
    <w:rsid w:val="00801748"/>
    <w:rsid w:val="008020B8"/>
    <w:rsid w:val="00804FB3"/>
    <w:rsid w:val="00810E46"/>
    <w:rsid w:val="008160B7"/>
    <w:rsid w:val="0082170D"/>
    <w:rsid w:val="00832CDE"/>
    <w:rsid w:val="00835D9C"/>
    <w:rsid w:val="008376CB"/>
    <w:rsid w:val="00856743"/>
    <w:rsid w:val="00871EA4"/>
    <w:rsid w:val="00872418"/>
    <w:rsid w:val="00882459"/>
    <w:rsid w:val="008831B9"/>
    <w:rsid w:val="00885E67"/>
    <w:rsid w:val="00886E9D"/>
    <w:rsid w:val="008911CE"/>
    <w:rsid w:val="0089227B"/>
    <w:rsid w:val="00893BF8"/>
    <w:rsid w:val="00897011"/>
    <w:rsid w:val="008B05A8"/>
    <w:rsid w:val="008B1A31"/>
    <w:rsid w:val="008B2608"/>
    <w:rsid w:val="008B339F"/>
    <w:rsid w:val="008B4599"/>
    <w:rsid w:val="008D3A70"/>
    <w:rsid w:val="008D655E"/>
    <w:rsid w:val="008E29D8"/>
    <w:rsid w:val="008E69CE"/>
    <w:rsid w:val="008E7830"/>
    <w:rsid w:val="008F6585"/>
    <w:rsid w:val="009116EB"/>
    <w:rsid w:val="00930C70"/>
    <w:rsid w:val="00934AF5"/>
    <w:rsid w:val="00946133"/>
    <w:rsid w:val="00954456"/>
    <w:rsid w:val="00954D67"/>
    <w:rsid w:val="00957008"/>
    <w:rsid w:val="00957499"/>
    <w:rsid w:val="00974951"/>
    <w:rsid w:val="00976671"/>
    <w:rsid w:val="0098056A"/>
    <w:rsid w:val="0099008B"/>
    <w:rsid w:val="009A3988"/>
    <w:rsid w:val="009B14D0"/>
    <w:rsid w:val="009B1DF2"/>
    <w:rsid w:val="009D50A2"/>
    <w:rsid w:val="009F0EA2"/>
    <w:rsid w:val="009F1516"/>
    <w:rsid w:val="00A04696"/>
    <w:rsid w:val="00A04B12"/>
    <w:rsid w:val="00A2298F"/>
    <w:rsid w:val="00A247D6"/>
    <w:rsid w:val="00A30639"/>
    <w:rsid w:val="00A33ACB"/>
    <w:rsid w:val="00A419DD"/>
    <w:rsid w:val="00A5221D"/>
    <w:rsid w:val="00A56C03"/>
    <w:rsid w:val="00A63969"/>
    <w:rsid w:val="00A66F44"/>
    <w:rsid w:val="00A81348"/>
    <w:rsid w:val="00A85203"/>
    <w:rsid w:val="00AA4019"/>
    <w:rsid w:val="00AA4108"/>
    <w:rsid w:val="00AB4110"/>
    <w:rsid w:val="00AC149E"/>
    <w:rsid w:val="00AC7845"/>
    <w:rsid w:val="00AE5F32"/>
    <w:rsid w:val="00B008BA"/>
    <w:rsid w:val="00B056B5"/>
    <w:rsid w:val="00B10AA0"/>
    <w:rsid w:val="00B12D32"/>
    <w:rsid w:val="00B1667E"/>
    <w:rsid w:val="00B434D7"/>
    <w:rsid w:val="00B47D9F"/>
    <w:rsid w:val="00B55697"/>
    <w:rsid w:val="00B61AF6"/>
    <w:rsid w:val="00B66DCA"/>
    <w:rsid w:val="00B837DB"/>
    <w:rsid w:val="00B83A79"/>
    <w:rsid w:val="00B9275D"/>
    <w:rsid w:val="00B92AA1"/>
    <w:rsid w:val="00BA7FE5"/>
    <w:rsid w:val="00BB030E"/>
    <w:rsid w:val="00BB3630"/>
    <w:rsid w:val="00BC3F44"/>
    <w:rsid w:val="00BC3FFD"/>
    <w:rsid w:val="00BC5B4D"/>
    <w:rsid w:val="00BC6DDC"/>
    <w:rsid w:val="00BD3933"/>
    <w:rsid w:val="00BD533E"/>
    <w:rsid w:val="00BE1AE5"/>
    <w:rsid w:val="00BE6C66"/>
    <w:rsid w:val="00C00AF3"/>
    <w:rsid w:val="00C01A29"/>
    <w:rsid w:val="00C11944"/>
    <w:rsid w:val="00C1727E"/>
    <w:rsid w:val="00C324B7"/>
    <w:rsid w:val="00C356F4"/>
    <w:rsid w:val="00C52F5D"/>
    <w:rsid w:val="00C63850"/>
    <w:rsid w:val="00C67F34"/>
    <w:rsid w:val="00C72128"/>
    <w:rsid w:val="00C7446F"/>
    <w:rsid w:val="00C75648"/>
    <w:rsid w:val="00C80D9C"/>
    <w:rsid w:val="00C86AB5"/>
    <w:rsid w:val="00C92BC5"/>
    <w:rsid w:val="00C93A93"/>
    <w:rsid w:val="00C95647"/>
    <w:rsid w:val="00CA10A7"/>
    <w:rsid w:val="00CA3E4F"/>
    <w:rsid w:val="00CA5362"/>
    <w:rsid w:val="00CA5E26"/>
    <w:rsid w:val="00CB0641"/>
    <w:rsid w:val="00CB1F2B"/>
    <w:rsid w:val="00CB3DC7"/>
    <w:rsid w:val="00CE0F6A"/>
    <w:rsid w:val="00CE2410"/>
    <w:rsid w:val="00CE2534"/>
    <w:rsid w:val="00CE6A0D"/>
    <w:rsid w:val="00CE73BA"/>
    <w:rsid w:val="00CF121C"/>
    <w:rsid w:val="00D01515"/>
    <w:rsid w:val="00D046E5"/>
    <w:rsid w:val="00D16B67"/>
    <w:rsid w:val="00D237F8"/>
    <w:rsid w:val="00D35F1D"/>
    <w:rsid w:val="00D4307D"/>
    <w:rsid w:val="00D44AFB"/>
    <w:rsid w:val="00D45332"/>
    <w:rsid w:val="00D53B75"/>
    <w:rsid w:val="00D814D6"/>
    <w:rsid w:val="00D9705E"/>
    <w:rsid w:val="00DA572A"/>
    <w:rsid w:val="00DB7960"/>
    <w:rsid w:val="00DB7BE2"/>
    <w:rsid w:val="00DE23F7"/>
    <w:rsid w:val="00DE5386"/>
    <w:rsid w:val="00DF13BE"/>
    <w:rsid w:val="00DF184D"/>
    <w:rsid w:val="00DF538A"/>
    <w:rsid w:val="00E04BA0"/>
    <w:rsid w:val="00E166B1"/>
    <w:rsid w:val="00E172F4"/>
    <w:rsid w:val="00E22E9D"/>
    <w:rsid w:val="00E24EB7"/>
    <w:rsid w:val="00E27AF6"/>
    <w:rsid w:val="00E33943"/>
    <w:rsid w:val="00E363AE"/>
    <w:rsid w:val="00E4425A"/>
    <w:rsid w:val="00E46FDE"/>
    <w:rsid w:val="00E5280E"/>
    <w:rsid w:val="00E65619"/>
    <w:rsid w:val="00E735A2"/>
    <w:rsid w:val="00E759E3"/>
    <w:rsid w:val="00E7716B"/>
    <w:rsid w:val="00E7730A"/>
    <w:rsid w:val="00E84BA1"/>
    <w:rsid w:val="00E91B9A"/>
    <w:rsid w:val="00EA3829"/>
    <w:rsid w:val="00EB6C9E"/>
    <w:rsid w:val="00EC359E"/>
    <w:rsid w:val="00ED15EC"/>
    <w:rsid w:val="00EE31F8"/>
    <w:rsid w:val="00EE6639"/>
    <w:rsid w:val="00EF02ED"/>
    <w:rsid w:val="00EF7C31"/>
    <w:rsid w:val="00F00070"/>
    <w:rsid w:val="00F142EC"/>
    <w:rsid w:val="00F27151"/>
    <w:rsid w:val="00F273D2"/>
    <w:rsid w:val="00F32C64"/>
    <w:rsid w:val="00F431E2"/>
    <w:rsid w:val="00F441C4"/>
    <w:rsid w:val="00F45BEB"/>
    <w:rsid w:val="00F47DF2"/>
    <w:rsid w:val="00F501B7"/>
    <w:rsid w:val="00F61A4A"/>
    <w:rsid w:val="00F63837"/>
    <w:rsid w:val="00F811CB"/>
    <w:rsid w:val="00F81726"/>
    <w:rsid w:val="00F94F16"/>
    <w:rsid w:val="00F977A1"/>
    <w:rsid w:val="00FA3E8C"/>
    <w:rsid w:val="00FC6D0E"/>
    <w:rsid w:val="00FE0AAF"/>
    <w:rsid w:val="00FE434D"/>
    <w:rsid w:val="00FF1E6D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B1634"/>
  <w15:docId w15:val="{8E71FA42-42A7-4B9D-A320-E8593F29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43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C7212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2128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632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3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3243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3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2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0E717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71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uiPriority w:val="99"/>
    <w:rsid w:val="000E71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6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63AE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E363A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2A13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A13F7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A13F7"/>
    <w:rPr>
      <w:rFonts w:cs="Times New Roman"/>
      <w:vertAlign w:val="superscript"/>
    </w:rPr>
  </w:style>
  <w:style w:type="character" w:customStyle="1" w:styleId="cit-name-given-names">
    <w:name w:val="cit-name-given-names"/>
    <w:uiPriority w:val="99"/>
    <w:rsid w:val="002A13F7"/>
    <w:rPr>
      <w:sz w:val="24"/>
      <w:bdr w:val="none" w:sz="0" w:space="0" w:color="auto" w:frame="1"/>
      <w:vertAlign w:val="baseline"/>
    </w:rPr>
  </w:style>
  <w:style w:type="paragraph" w:styleId="NoSpacing">
    <w:name w:val="No Spacing"/>
    <w:uiPriority w:val="99"/>
    <w:qFormat/>
    <w:rsid w:val="00BC6DDC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15E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5E9E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715E9E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8E29D8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E172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71A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D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1A7"/>
    <w:rPr>
      <w:rFonts w:cs="Times New Roman"/>
      <w:sz w:val="24"/>
      <w:szCs w:val="24"/>
      <w:lang w:val="en-US" w:eastAsia="en-US"/>
    </w:rPr>
  </w:style>
  <w:style w:type="character" w:customStyle="1" w:styleId="e24kjd">
    <w:name w:val="e24kjd"/>
    <w:basedOn w:val="DefaultParagraphFont"/>
    <w:uiPriority w:val="99"/>
    <w:rsid w:val="005732D3"/>
    <w:rPr>
      <w:rFonts w:cs="Times New Roman"/>
    </w:rPr>
  </w:style>
  <w:style w:type="paragraph" w:styleId="Revision">
    <w:name w:val="Revision"/>
    <w:hidden/>
    <w:uiPriority w:val="99"/>
    <w:semiHidden/>
    <w:rsid w:val="005732D3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rsid w:val="00F811CB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locked/>
    <w:rsid w:val="00C72128"/>
    <w:rPr>
      <w:rFonts w:cs="Times New Roman"/>
      <w:i/>
      <w:iCs/>
    </w:rPr>
  </w:style>
  <w:style w:type="paragraph" w:customStyle="1" w:styleId="gmail-msolistparagraph">
    <w:name w:val="gmail-msolistparagraph"/>
    <w:basedOn w:val="Normal"/>
    <w:rsid w:val="0067420D"/>
    <w:pPr>
      <w:spacing w:before="100" w:beforeAutospacing="1" w:after="100" w:afterAutospacing="1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37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7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186/s13006-019-0235-8" TargetMode="External"/><Relationship Id="rId1" Type="http://schemas.openxmlformats.org/officeDocument/2006/relationships/hyperlink" Target="http://www.globalbreastfeedingcollec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BEEE-B46B-4FC3-AF48-D00A2894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Fatmata Fatima Sesay</dc:creator>
  <cp:keywords/>
  <dc:description/>
  <cp:lastModifiedBy>Ljiljana Stankovic</cp:lastModifiedBy>
  <cp:revision>2</cp:revision>
  <dcterms:created xsi:type="dcterms:W3CDTF">2020-07-29T13:08:00Z</dcterms:created>
  <dcterms:modified xsi:type="dcterms:W3CDTF">2020-07-29T13:08:00Z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0x01010021B3669372E927438E322946A6951979</vt:lpwstr>
  </property>
</Properties>
</file>